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8B9" w14:textId="5AD4E9B6" w:rsidR="00F14518" w:rsidRPr="00F14518" w:rsidRDefault="00F14518" w:rsidP="004E3C1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F14518">
        <w:rPr>
          <w:rFonts w:ascii="Arial" w:eastAsia="Batang" w:hAnsi="Arial" w:cs="Arial"/>
          <w:b/>
          <w:bCs/>
          <w:sz w:val="28"/>
          <w:szCs w:val="24"/>
        </w:rPr>
        <w:t>3GPP TSG RAN WG1 #10</w:t>
      </w:r>
      <w:r w:rsidR="0046112D">
        <w:rPr>
          <w:rFonts w:ascii="Arial" w:eastAsia="Batang" w:hAnsi="Arial" w:cs="Arial"/>
          <w:b/>
          <w:bCs/>
          <w:sz w:val="28"/>
          <w:szCs w:val="24"/>
        </w:rPr>
        <w:t>9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>-e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Pr="00F14518">
        <w:rPr>
          <w:rFonts w:ascii="Arial" w:eastAsia="Batang" w:hAnsi="Arial" w:cs="Arial"/>
          <w:b/>
          <w:bCs/>
          <w:sz w:val="28"/>
          <w:szCs w:val="24"/>
        </w:rPr>
        <w:tab/>
      </w:r>
      <w:r w:rsidR="00E91164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D46157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Pr="00F14518">
        <w:rPr>
          <w:rFonts w:ascii="Arial" w:eastAsia="Batang" w:hAnsi="Arial" w:cs="Arial"/>
          <w:b/>
          <w:bCs/>
          <w:sz w:val="28"/>
          <w:szCs w:val="24"/>
        </w:rPr>
        <w:t>R1-2</w:t>
      </w:r>
      <w:r w:rsidR="00380B48">
        <w:rPr>
          <w:rFonts w:ascii="Arial" w:eastAsia="Batang" w:hAnsi="Arial" w:cs="Arial"/>
          <w:b/>
          <w:bCs/>
          <w:sz w:val="28"/>
          <w:szCs w:val="24"/>
        </w:rPr>
        <w:t>203383</w:t>
      </w:r>
    </w:p>
    <w:p w14:paraId="2536850C" w14:textId="375D4A29" w:rsidR="00F14518" w:rsidRPr="00F14518" w:rsidRDefault="00F14518" w:rsidP="004E3C1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46112D"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46112D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Pr="00F1451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46112D"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 w:rsidRPr="00F1451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1451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202</w:t>
      </w:r>
      <w:r w:rsidR="0046112D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</w:p>
    <w:p w14:paraId="05965FD4" w14:textId="32C59C16" w:rsidR="00C4142E" w:rsidRPr="00F14518" w:rsidRDefault="00C4142E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 w:eastAsia="zh-CN"/>
        </w:rPr>
      </w:pPr>
    </w:p>
    <w:p w14:paraId="6201CD55" w14:textId="77777777" w:rsidR="00F83971" w:rsidRPr="00D208B1" w:rsidRDefault="00F83971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3A32F15" w:rsidR="005E1775" w:rsidRPr="009246FC" w:rsidRDefault="005E1775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086693">
        <w:rPr>
          <w:rFonts w:ascii="Arial" w:hAnsi="Arial" w:cs="Arial"/>
          <w:b/>
          <w:sz w:val="24"/>
          <w:szCs w:val="24"/>
        </w:rPr>
        <w:t>9.1.4.1</w:t>
      </w:r>
    </w:p>
    <w:p w14:paraId="74E70920" w14:textId="54770B68" w:rsidR="00C4142E" w:rsidRPr="009246FC" w:rsidRDefault="00C4142E" w:rsidP="004E3C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3375B55B" w:rsidR="00C4142E" w:rsidRPr="00D208B1" w:rsidRDefault="00C4142E" w:rsidP="004E3C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086693">
        <w:rPr>
          <w:rFonts w:ascii="Arial" w:hAnsi="Arial" w:cs="Arial"/>
          <w:b/>
          <w:sz w:val="24"/>
          <w:szCs w:val="24"/>
        </w:rPr>
        <w:t>Precoding for Uplink Multi-Panel</w:t>
      </w:r>
    </w:p>
    <w:p w14:paraId="35306FB9" w14:textId="28CE17FE" w:rsidR="00C4142E" w:rsidRPr="00D208B1" w:rsidRDefault="00C4142E" w:rsidP="004E3C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4E3C1B">
      <w:pPr>
        <w:pStyle w:val="NoSpacing"/>
        <w:contextualSpacing/>
        <w:jc w:val="both"/>
        <w:rPr>
          <w:rFonts w:ascii="Times" w:hAnsi="Times" w:cs="Times"/>
        </w:rPr>
      </w:pPr>
    </w:p>
    <w:p w14:paraId="1E3AE1A1" w14:textId="0618FE5D" w:rsidR="00C4142E" w:rsidRDefault="00C4142E" w:rsidP="007B52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Introduction</w:t>
      </w:r>
    </w:p>
    <w:p w14:paraId="47C7551B" w14:textId="77777777" w:rsidR="00664EBF" w:rsidRDefault="00664EBF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091D87DF" w14:textId="0D607078" w:rsidR="002139D3" w:rsidRDefault="00DC714F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Rel-18</w:t>
      </w:r>
      <w:r w:rsidR="00516C0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3178B">
        <w:rPr>
          <w:rFonts w:eastAsiaTheme="minorEastAsia" w:cs="Times"/>
          <w:sz w:val="22"/>
          <w:szCs w:val="22"/>
          <w:lang w:eastAsia="zh-CN"/>
        </w:rPr>
        <w:t xml:space="preserve">proposes further enhancements to </w:t>
      </w:r>
      <w:r w:rsidR="00C33E60">
        <w:rPr>
          <w:rFonts w:eastAsiaTheme="minorEastAsia" w:cs="Times"/>
          <w:sz w:val="22"/>
          <w:szCs w:val="22"/>
          <w:lang w:eastAsia="zh-CN"/>
        </w:rPr>
        <w:t>the MIMO feature</w:t>
      </w:r>
      <w:r w:rsidR="006E2096">
        <w:rPr>
          <w:rFonts w:eastAsiaTheme="minorEastAsia" w:cs="Times"/>
          <w:sz w:val="22"/>
          <w:szCs w:val="22"/>
          <w:lang w:eastAsia="zh-CN"/>
        </w:rPr>
        <w:t xml:space="preserve"> [1]</w:t>
      </w:r>
      <w:r w:rsidR="00C33E60">
        <w:rPr>
          <w:rFonts w:eastAsiaTheme="minorEastAsia" w:cs="Times"/>
          <w:sz w:val="22"/>
          <w:szCs w:val="22"/>
          <w:lang w:eastAsia="zh-CN"/>
        </w:rPr>
        <w:t xml:space="preserve">. </w:t>
      </w:r>
      <w:r w:rsidR="002058E7">
        <w:rPr>
          <w:rFonts w:eastAsiaTheme="minorEastAsia" w:cs="Times"/>
          <w:sz w:val="22"/>
          <w:szCs w:val="22"/>
          <w:lang w:eastAsia="zh-CN"/>
        </w:rPr>
        <w:t xml:space="preserve">The WID </w:t>
      </w:r>
      <w:r w:rsidR="001C70DA">
        <w:rPr>
          <w:rFonts w:eastAsiaTheme="minorEastAsia" w:cs="Times"/>
          <w:sz w:val="22"/>
          <w:szCs w:val="22"/>
          <w:lang w:eastAsia="zh-CN"/>
        </w:rPr>
        <w:t>scope includes</w:t>
      </w:r>
      <w:r w:rsidR="007A19DA">
        <w:rPr>
          <w:rFonts w:eastAsiaTheme="minorEastAsia" w:cs="Times"/>
          <w:sz w:val="22"/>
          <w:szCs w:val="22"/>
          <w:lang w:eastAsia="zh-CN"/>
        </w:rPr>
        <w:t xml:space="preserve"> O</w:t>
      </w:r>
      <w:r w:rsidR="001C70DA">
        <w:rPr>
          <w:rFonts w:eastAsiaTheme="minorEastAsia" w:cs="Times"/>
          <w:sz w:val="22"/>
          <w:szCs w:val="22"/>
          <w:lang w:eastAsia="zh-CN"/>
        </w:rPr>
        <w:t>bjective</w:t>
      </w:r>
      <w:r w:rsidR="007A19DA">
        <w:rPr>
          <w:rFonts w:eastAsiaTheme="minorEastAsia" w:cs="Times"/>
          <w:sz w:val="22"/>
          <w:szCs w:val="22"/>
          <w:lang w:eastAsia="zh-CN"/>
        </w:rPr>
        <w:t xml:space="preserve"> 6</w:t>
      </w:r>
      <w:r w:rsidR="001C70DA">
        <w:rPr>
          <w:rFonts w:eastAsiaTheme="minorEastAsia" w:cs="Times"/>
          <w:sz w:val="22"/>
          <w:szCs w:val="22"/>
          <w:lang w:eastAsia="zh-CN"/>
        </w:rPr>
        <w:t xml:space="preserve"> on </w:t>
      </w:r>
      <w:r w:rsidR="00495F48">
        <w:rPr>
          <w:rFonts w:eastAsiaTheme="minorEastAsia" w:cs="Times"/>
          <w:sz w:val="22"/>
          <w:szCs w:val="22"/>
          <w:lang w:eastAsia="zh-CN"/>
        </w:rPr>
        <w:t>simultaneous multi-panel UL transmission</w:t>
      </w:r>
      <w:r w:rsidR="00A11D03">
        <w:rPr>
          <w:rFonts w:eastAsiaTheme="minorEastAsia" w:cs="Times"/>
          <w:sz w:val="22"/>
          <w:szCs w:val="22"/>
          <w:lang w:eastAsia="zh-CN"/>
        </w:rPr>
        <w:t xml:space="preserve"> in mTRP</w:t>
      </w:r>
      <w:r w:rsidR="00495F48">
        <w:rPr>
          <w:rFonts w:eastAsiaTheme="minorEastAsia" w:cs="Times"/>
          <w:sz w:val="22"/>
          <w:szCs w:val="22"/>
          <w:lang w:eastAsia="zh-CN"/>
        </w:rPr>
        <w:t>:</w:t>
      </w:r>
    </w:p>
    <w:p w14:paraId="296B7E0B" w14:textId="6EF780F3" w:rsidR="003523BC" w:rsidRDefault="003523BC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D80BFF" w14:paraId="75E26CD3" w14:textId="77777777" w:rsidTr="00557134">
        <w:tc>
          <w:tcPr>
            <w:tcW w:w="10160" w:type="dxa"/>
          </w:tcPr>
          <w:p w14:paraId="5890DFA1" w14:textId="77777777" w:rsidR="00CC7D5A" w:rsidRPr="00953C89" w:rsidRDefault="00CC7D5A" w:rsidP="004E3C1B">
            <w:pPr>
              <w:numPr>
                <w:ilvl w:val="0"/>
                <w:numId w:val="14"/>
              </w:numPr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48E015AE" w14:textId="77777777" w:rsidR="00CC7D5A" w:rsidRPr="00953C89" w:rsidRDefault="00CC7D5A" w:rsidP="004E3C1B">
            <w:pPr>
              <w:numPr>
                <w:ilvl w:val="1"/>
                <w:numId w:val="10"/>
              </w:numPr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57AC8728" w14:textId="77777777" w:rsidR="00CC7D5A" w:rsidRPr="00953C89" w:rsidRDefault="00CC7D5A" w:rsidP="004E3C1B">
            <w:pPr>
              <w:numPr>
                <w:ilvl w:val="2"/>
                <w:numId w:val="12"/>
              </w:numPr>
              <w:tabs>
                <w:tab w:val="left" w:pos="1418"/>
              </w:tabs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10C9E64C" w14:textId="77777777" w:rsidR="00CC7D5A" w:rsidRPr="00953C89" w:rsidRDefault="00CC7D5A" w:rsidP="004E3C1B">
            <w:pPr>
              <w:numPr>
                <w:ilvl w:val="1"/>
                <w:numId w:val="11"/>
              </w:numPr>
              <w:snapToGrid w:val="0"/>
              <w:spacing w:before="0" w:after="0" w:line="240" w:lineRule="auto"/>
              <w:ind w:hanging="418"/>
              <w:contextualSpacing/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B870548" w14:textId="2B1117B6" w:rsidR="00D80BFF" w:rsidRPr="00CC7D5A" w:rsidRDefault="00CC7D5A" w:rsidP="004E3C1B">
            <w:pPr>
              <w:numPr>
                <w:ilvl w:val="2"/>
                <w:numId w:val="13"/>
              </w:numPr>
              <w:snapToGrid w:val="0"/>
              <w:spacing w:before="0" w:after="0" w:line="240" w:lineRule="auto"/>
              <w:ind w:hanging="418"/>
              <w:contextualSpacing/>
              <w:rPr>
                <w:bCs/>
                <w:lang w:val="en-US"/>
              </w:rPr>
            </w:pPr>
            <w:r w:rsidRPr="00953C89">
              <w:rPr>
                <w:rFonts w:ascii="Times" w:hAnsi="Times" w:cs="Times"/>
                <w:bCs/>
                <w:i/>
                <w:iCs/>
                <w:sz w:val="22"/>
                <w:szCs w:val="22"/>
                <w:lang w:val="en-US"/>
              </w:rPr>
              <w:t>For the case of multi-DCI based multi-TRP operation, only PUSCH+PUSCH, or PUCCH+PUCCH is transmitted across two panels in a same CC.</w:t>
            </w:r>
          </w:p>
        </w:tc>
      </w:tr>
    </w:tbl>
    <w:p w14:paraId="2A87C9F2" w14:textId="77777777" w:rsidR="004D5DC9" w:rsidRPr="00FE2AC5" w:rsidRDefault="004D5DC9" w:rsidP="004E3C1B">
      <w:pPr>
        <w:pStyle w:val="BodyText"/>
        <w:spacing w:after="0"/>
        <w:contextualSpacing/>
        <w:rPr>
          <w:rFonts w:eastAsiaTheme="minorEastAsia" w:cs="Times"/>
          <w:sz w:val="22"/>
          <w:szCs w:val="22"/>
          <w:highlight w:val="lightGray"/>
          <w:lang w:eastAsia="zh-CN"/>
        </w:rPr>
      </w:pPr>
    </w:p>
    <w:p w14:paraId="4963F991" w14:textId="0CE2E8D1" w:rsidR="00C4142E" w:rsidRPr="00D208B1" w:rsidRDefault="00694039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Background</w:t>
      </w:r>
    </w:p>
    <w:p w14:paraId="5CC2C25C" w14:textId="2A61471C" w:rsidR="00840C10" w:rsidRDefault="00AB5FA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>Higher carrier frequenc</w:t>
      </w:r>
      <w:r w:rsidR="00AF3F3B">
        <w:rPr>
          <w:rFonts w:eastAsia="Times New Roman" w:cs="Times"/>
          <w:color w:val="000000"/>
          <w:sz w:val="22"/>
          <w:szCs w:val="22"/>
          <w:lang w:val="en-GB" w:eastAsia="ko-KR"/>
        </w:rPr>
        <w:t>y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band</w:t>
      </w:r>
      <w:r w:rsidR="00AF3F3B">
        <w:rPr>
          <w:rFonts w:eastAsia="Times New Roman" w:cs="Times"/>
          <w:color w:val="000000"/>
          <w:sz w:val="22"/>
          <w:szCs w:val="22"/>
          <w:lang w:val="en-GB" w:eastAsia="ko-KR"/>
        </w:rPr>
        <w:t>s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such as FR2 </w:t>
      </w:r>
      <w:r w:rsidR="00CF136F">
        <w:rPr>
          <w:rFonts w:eastAsia="Times New Roman" w:cs="Times"/>
          <w:color w:val="000000"/>
          <w:sz w:val="22"/>
          <w:szCs w:val="22"/>
          <w:lang w:val="en-GB" w:eastAsia="ko-KR"/>
        </w:rPr>
        <w:t>enable deployments to deliver high throughput</w:t>
      </w:r>
      <w:r w:rsidR="00147CAA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transmissions</w:t>
      </w:r>
      <w:r w:rsidR="0000517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by using higher bandwidths</w:t>
      </w:r>
      <w:r w:rsidR="00147CAA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. </w:t>
      </w:r>
      <w:r w:rsidR="00706980">
        <w:rPr>
          <w:rFonts w:eastAsia="Times New Roman" w:cs="Times"/>
          <w:color w:val="000000"/>
          <w:sz w:val="22"/>
          <w:szCs w:val="22"/>
          <w:lang w:val="en-GB" w:eastAsia="ko-KR"/>
        </w:rPr>
        <w:t>Devices</w:t>
      </w:r>
      <w:r w:rsidR="00FA55A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operating in these bands </w:t>
      </w:r>
      <w:r w:rsidR="00C81B52">
        <w:rPr>
          <w:rFonts w:eastAsia="Times New Roman" w:cs="Times"/>
          <w:color w:val="000000"/>
          <w:sz w:val="22"/>
          <w:szCs w:val="22"/>
          <w:lang w:val="en-GB" w:eastAsia="ko-KR"/>
        </w:rPr>
        <w:t>can support</w:t>
      </w:r>
      <w:r w:rsidR="00FA55A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00517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 </w:t>
      </w:r>
      <w:r w:rsidR="00FA55A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high number of antennas in a compact form factor due to the </w:t>
      </w:r>
      <w:r w:rsidR="00B349E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smaller minimum inter-antenna spacing </w:t>
      </w:r>
      <w:r w:rsidR="00706980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required </w:t>
      </w:r>
      <w:r w:rsidR="00B349E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compared to FR1. </w:t>
      </w:r>
      <w:r w:rsidR="00C81B52">
        <w:rPr>
          <w:rFonts w:eastAsia="Times New Roman" w:cs="Times"/>
          <w:color w:val="000000"/>
          <w:sz w:val="22"/>
          <w:szCs w:val="22"/>
          <w:lang w:val="en-GB" w:eastAsia="ko-KR"/>
        </w:rPr>
        <w:t>These a</w:t>
      </w:r>
      <w:r w:rsidR="007C6FD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ntenna elements are organized into </w:t>
      </w:r>
      <w:r w:rsidR="00A14AE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antenna panels which can be placed at different locations on </w:t>
      </w:r>
      <w:r w:rsidR="0091699E">
        <w:rPr>
          <w:rFonts w:eastAsia="Times New Roman" w:cs="Times"/>
          <w:color w:val="000000"/>
          <w:sz w:val="22"/>
          <w:szCs w:val="22"/>
          <w:lang w:val="en-GB" w:eastAsia="ko-KR"/>
        </w:rPr>
        <w:t>devices</w:t>
      </w:r>
      <w:r w:rsidR="00A14AE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and facing different directions to provide maximum </w:t>
      </w:r>
      <w:r w:rsidR="00CE4789">
        <w:rPr>
          <w:rFonts w:eastAsia="Times New Roman" w:cs="Times"/>
          <w:color w:val="000000"/>
          <w:sz w:val="22"/>
          <w:szCs w:val="22"/>
          <w:lang w:val="en-GB" w:eastAsia="ko-KR"/>
        </w:rPr>
        <w:t>directional coverage</w:t>
      </w:r>
      <w:r w:rsidR="0091699E">
        <w:rPr>
          <w:rFonts w:eastAsia="Times New Roman" w:cs="Times"/>
          <w:color w:val="000000"/>
          <w:sz w:val="22"/>
          <w:szCs w:val="22"/>
          <w:lang w:val="en-GB" w:eastAsia="ko-KR"/>
        </w:rPr>
        <w:t>.</w:t>
      </w:r>
      <w:r w:rsidR="00CE4789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91699E">
        <w:rPr>
          <w:rFonts w:eastAsia="Times New Roman" w:cs="Times"/>
          <w:color w:val="000000"/>
          <w:sz w:val="22"/>
          <w:szCs w:val="22"/>
          <w:lang w:val="en-GB" w:eastAsia="ko-KR"/>
        </w:rPr>
        <w:t>P</w:t>
      </w:r>
      <w:r w:rsidR="00CE4789">
        <w:rPr>
          <w:rFonts w:eastAsia="Times New Roman" w:cs="Times"/>
          <w:color w:val="000000"/>
          <w:sz w:val="22"/>
          <w:szCs w:val="22"/>
          <w:lang w:val="en-GB" w:eastAsia="ko-KR"/>
        </w:rPr>
        <w:t>recoding and beamforming</w:t>
      </w:r>
      <w:r w:rsidR="009E36F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enable a UE to target more than one TRP with satisfactory signal quality</w:t>
      </w:r>
      <w:r w:rsidR="00BF372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despite blockage and varying UE orientation</w:t>
      </w:r>
      <w:r w:rsidR="00391990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. </w:t>
      </w:r>
    </w:p>
    <w:p w14:paraId="0327B1E7" w14:textId="0E82DC5D" w:rsidR="00F27880" w:rsidRDefault="0039199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>In</w:t>
      </w:r>
      <w:r w:rsidR="00A12001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Rel-17, </w:t>
      </w:r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only TDM’d </w:t>
      </w:r>
      <w:r w:rsidR="00D32D91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mode of </w:t>
      </w:r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operation of UE multi-panels </w:t>
      </w:r>
      <w:r w:rsidR="009934F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for mTRP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>was considered in the uplink</w:t>
      </w:r>
      <w:r w:rsidR="002F091C">
        <w:rPr>
          <w:rFonts w:eastAsia="Times New Roman" w:cs="Times"/>
          <w:color w:val="000000"/>
          <w:sz w:val="22"/>
          <w:szCs w:val="22"/>
          <w:lang w:val="en-GB" w:eastAsia="ko-KR"/>
        </w:rPr>
        <w:t>.</w:t>
      </w:r>
      <w:r w:rsidR="00050F3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Rel-18</w:t>
      </w:r>
      <w:r w:rsidR="003839B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aims to </w:t>
      </w:r>
      <w:r w:rsidR="00A64F93">
        <w:rPr>
          <w:rFonts w:eastAsia="Times New Roman" w:cs="Times"/>
          <w:color w:val="000000"/>
          <w:sz w:val="22"/>
          <w:szCs w:val="22"/>
          <w:lang w:val="en-GB" w:eastAsia="ko-KR"/>
        </w:rPr>
        <w:t>study</w:t>
      </w:r>
      <w:r w:rsidR="003839B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</w:t>
      </w:r>
      <w:r w:rsidR="00D32D91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nother mode of operation where a UE may use more than one panel to simultaneously transmit </w:t>
      </w:r>
      <w:r w:rsidR="00DF1B4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on the uplink. </w:t>
      </w:r>
      <w:r w:rsidR="00FF7B36">
        <w:rPr>
          <w:rFonts w:eastAsia="Times New Roman" w:cs="Times"/>
          <w:color w:val="000000"/>
          <w:sz w:val="22"/>
          <w:szCs w:val="22"/>
          <w:lang w:val="en-GB" w:eastAsia="ko-KR"/>
        </w:rPr>
        <w:t>In this contribution, we provide our views on the simultaneous multi-panel</w:t>
      </w:r>
      <w:r w:rsidR="0063297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(SMP)</w:t>
      </w:r>
      <w:r w:rsidR="00FF7B3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UL mode of operation. </w:t>
      </w:r>
    </w:p>
    <w:p w14:paraId="71BE7478" w14:textId="5C992E87" w:rsidR="00FE0110" w:rsidRDefault="00FE011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B9AEBB3" w14:textId="77777777" w:rsidR="00FE0110" w:rsidRPr="00303AEE" w:rsidRDefault="00FE011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48D6043" w14:textId="63A5F9AC" w:rsidR="00694039" w:rsidRPr="00FE0110" w:rsidRDefault="00694039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bookmarkStart w:id="2" w:name="_Hlk46150012"/>
      <w:r w:rsidRPr="00FE0110">
        <w:rPr>
          <w:rFonts w:cs="Arial"/>
          <w:smallCaps/>
          <w:lang w:val="en-US"/>
        </w:rPr>
        <w:t xml:space="preserve">UL </w:t>
      </w:r>
      <w:r w:rsidR="0074156A" w:rsidRPr="00FE0110">
        <w:rPr>
          <w:rFonts w:cs="Arial"/>
          <w:smallCaps/>
          <w:lang w:val="en-US"/>
        </w:rPr>
        <w:t>Enhancements</w:t>
      </w:r>
      <w:r w:rsidRPr="00FE0110">
        <w:rPr>
          <w:rFonts w:cs="Arial"/>
          <w:smallCaps/>
          <w:lang w:val="en-US"/>
        </w:rPr>
        <w:t xml:space="preserve"> for Simultaneous Multi-Panel</w:t>
      </w:r>
    </w:p>
    <w:p w14:paraId="43D3C528" w14:textId="74E45160" w:rsidR="00667753" w:rsidRPr="00F2268E" w:rsidRDefault="00F2268E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Rel-17</w:t>
      </w:r>
      <w:r w:rsidR="005244B7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="00457E59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enhancements for mTRP and multi-panel</w:t>
      </w: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4D556EFC" w14:textId="2619436E" w:rsidR="00055A7F" w:rsidRDefault="00840C1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Rel-17 provided several enhancements to support </w:t>
      </w:r>
      <w:r w:rsidR="00D46157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single DCI (sDCI) uplink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multi-TRP </w:t>
      </w:r>
      <w:r w:rsidR="004A06FA">
        <w:rPr>
          <w:rFonts w:eastAsia="Times New Roman" w:cs="Times"/>
          <w:color w:val="000000"/>
          <w:sz w:val="22"/>
          <w:szCs w:val="22"/>
          <w:lang w:val="en-GB" w:eastAsia="ko-KR"/>
        </w:rPr>
        <w:t>case</w:t>
      </w:r>
      <w:r w:rsidR="0060329A">
        <w:rPr>
          <w:rFonts w:eastAsia="Times New Roman" w:cs="Times"/>
          <w:color w:val="000000"/>
          <w:sz w:val="22"/>
          <w:szCs w:val="22"/>
          <w:lang w:val="en-GB" w:eastAsia="ko-KR"/>
        </w:rPr>
        <w:t>.</w:t>
      </w:r>
      <w:r w:rsidR="009F11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Rel-17 PUSCH and PUCCH </w:t>
      </w:r>
      <w:r w:rsidR="00AA2849">
        <w:rPr>
          <w:rFonts w:eastAsia="Times New Roman" w:cs="Times"/>
          <w:color w:val="000000"/>
          <w:sz w:val="22"/>
          <w:szCs w:val="22"/>
          <w:lang w:val="en-GB" w:eastAsia="ko-KR"/>
        </w:rPr>
        <w:t>can be scheduled through a grant with</w:t>
      </w:r>
      <w:r w:rsidR="009F11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2C6B98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repetitions towards different TRPs by mapping different SRIs to the repetitions. </w:t>
      </w:r>
    </w:p>
    <w:p w14:paraId="5CC566BF" w14:textId="7809C89E" w:rsidR="00055A7F" w:rsidRDefault="00D46157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>F</w:t>
      </w:r>
      <w:r w:rsidR="003A619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or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multi-TRP </w:t>
      </w:r>
      <w:r w:rsidR="003A6193">
        <w:rPr>
          <w:rFonts w:eastAsia="Times New Roman" w:cs="Times"/>
          <w:color w:val="000000"/>
          <w:sz w:val="22"/>
          <w:szCs w:val="22"/>
          <w:lang w:val="en-GB" w:eastAsia="ko-KR"/>
        </w:rPr>
        <w:t>PUSCH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repetition</w:t>
      </w:r>
      <w:r w:rsidR="003A6193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, two SRS resource sets are configured </w:t>
      </w:r>
      <w:r w:rsidR="00E91117">
        <w:rPr>
          <w:rFonts w:eastAsia="Times New Roman" w:cs="Times"/>
          <w:color w:val="000000"/>
          <w:sz w:val="22"/>
          <w:szCs w:val="22"/>
          <w:lang w:val="en-GB" w:eastAsia="ko-KR"/>
        </w:rPr>
        <w:t>corresponding to two different TRPs. A UE receive</w:t>
      </w:r>
      <w:r w:rsidR="00695ECE">
        <w:rPr>
          <w:rFonts w:eastAsia="Times New Roman" w:cs="Times"/>
          <w:color w:val="000000"/>
          <w:sz w:val="22"/>
          <w:szCs w:val="22"/>
          <w:lang w:val="en-GB" w:eastAsia="ko-KR"/>
        </w:rPr>
        <w:t>s</w:t>
      </w:r>
      <w:r w:rsidR="00E91117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a DCI that contains two SRIs</w:t>
      </w:r>
      <w:r w:rsidR="0099792B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belonging to two different sets. </w:t>
      </w:r>
      <w:r w:rsidR="0086374E">
        <w:rPr>
          <w:rFonts w:eastAsia="Times New Roman" w:cs="Times"/>
          <w:color w:val="000000"/>
          <w:sz w:val="22"/>
          <w:szCs w:val="22"/>
          <w:lang w:val="en-GB" w:eastAsia="ko-KR"/>
        </w:rPr>
        <w:t>The TDRA indicates the number of repetitions and is preconfigured with a mapping (e.g. cyclical or sequential) or SRIs to the repetitions.</w:t>
      </w:r>
      <w:r w:rsidR="00D064B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101D0C">
        <w:rPr>
          <w:rFonts w:eastAsia="Times New Roman" w:cs="Times"/>
          <w:color w:val="000000"/>
          <w:sz w:val="22"/>
          <w:szCs w:val="22"/>
          <w:lang w:val="en-GB" w:eastAsia="ko-KR"/>
        </w:rPr>
        <w:t>A</w:t>
      </w:r>
      <w:r w:rsidR="00D064B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UE may then determine the spatial filter to use per repetition</w:t>
      </w:r>
      <w:r w:rsidR="00101D0C">
        <w:rPr>
          <w:rFonts w:eastAsia="Times New Roman" w:cs="Times"/>
          <w:color w:val="000000"/>
          <w:sz w:val="22"/>
          <w:szCs w:val="22"/>
          <w:lang w:val="en-GB" w:eastAsia="ko-KR"/>
        </w:rPr>
        <w:t>. Similarly, for codebook-based precoding,</w:t>
      </w:r>
      <w:r w:rsidR="008637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</w:t>
      </w:r>
      <w:r w:rsidR="00101D0C">
        <w:rPr>
          <w:rFonts w:eastAsia="Times New Roman" w:cs="Times"/>
          <w:color w:val="000000"/>
          <w:sz w:val="22"/>
          <w:szCs w:val="22"/>
          <w:lang w:val="en-GB" w:eastAsia="ko-KR"/>
        </w:rPr>
        <w:t>a UE can determine the precoders per repetition based on two TPMIs</w:t>
      </w:r>
      <w:r w:rsidR="00D512A4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indicated in the DCI. </w:t>
      </w:r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 further enhancement was added to the DCI </w:t>
      </w:r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lastRenderedPageBreak/>
        <w:t xml:space="preserve">to switch the ordering of the mapping to repetitions, and to dynamically switch between sTRP and mTRP. Two bits indicate whether the </w:t>
      </w:r>
      <w:r w:rsidR="005D2B88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PUSCH is transmitted to TRP1 only, TRP2 only, mTRP starting with TRP1, or mTRP starting with TRP2. </w:t>
      </w:r>
    </w:p>
    <w:p w14:paraId="231BA42E" w14:textId="14A9890C" w:rsidR="0060329A" w:rsidRDefault="00055A7F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For </w:t>
      </w:r>
      <w:r w:rsidR="007B520A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multi-TRP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PUCCH, a UE receives a PUCCH configuration with repetitions, and </w:t>
      </w:r>
      <w:r w:rsidR="00960342">
        <w:rPr>
          <w:rFonts w:eastAsia="Times New Roman" w:cs="Times"/>
          <w:color w:val="000000"/>
          <w:sz w:val="22"/>
          <w:szCs w:val="22"/>
          <w:lang w:val="en-GB" w:eastAsia="ko-KR"/>
        </w:rPr>
        <w:t>two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SRI</w:t>
      </w:r>
      <w:r w:rsidR="00960342">
        <w:rPr>
          <w:rFonts w:eastAsia="Times New Roman" w:cs="Times"/>
          <w:color w:val="000000"/>
          <w:sz w:val="22"/>
          <w:szCs w:val="22"/>
          <w:lang w:val="en-GB" w:eastAsia="ko-KR"/>
        </w:rPr>
        <w:t>s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which </w:t>
      </w:r>
      <w:r w:rsidR="005B687B">
        <w:rPr>
          <w:rFonts w:eastAsia="Times New Roman" w:cs="Times"/>
          <w:color w:val="000000"/>
          <w:sz w:val="22"/>
          <w:szCs w:val="22"/>
          <w:lang w:val="en-GB" w:eastAsia="ko-KR"/>
        </w:rPr>
        <w:t>are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similarly </w:t>
      </w:r>
      <w:r w:rsidR="00164B5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preconfigured with a mapping (e.g. cyclical or sequential). </w:t>
      </w:r>
    </w:p>
    <w:p w14:paraId="1E4BDC40" w14:textId="6D6F81E0" w:rsidR="000A23FB" w:rsidRDefault="007B520A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In either case of PUSCH or PUCCH, </w:t>
      </w:r>
      <w:r w:rsidR="000A23FB">
        <w:rPr>
          <w:rFonts w:eastAsia="Times New Roman" w:cs="Times"/>
          <w:color w:val="000000"/>
          <w:sz w:val="22"/>
          <w:szCs w:val="22"/>
          <w:lang w:val="en-GB" w:eastAsia="ko-KR"/>
        </w:rPr>
        <w:t>Since the repetitions target different TRPs</w:t>
      </w:r>
      <w:r w:rsidR="0027740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with different pathloss</w:t>
      </w:r>
      <w:r w:rsidR="000A23FB">
        <w:rPr>
          <w:rFonts w:eastAsia="Times New Roman" w:cs="Times"/>
          <w:color w:val="000000"/>
          <w:sz w:val="22"/>
          <w:szCs w:val="22"/>
          <w:lang w:val="en-GB" w:eastAsia="ko-KR"/>
        </w:rPr>
        <w:t>, separate power control parameters are required for each TRP (e.g. alpha, P0, TPC)</w:t>
      </w:r>
      <w:r w:rsidR="00DA43EC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. </w:t>
      </w:r>
      <w:r w:rsidR="00D34BAF">
        <w:rPr>
          <w:rFonts w:eastAsia="Times New Roman" w:cs="Times"/>
          <w:color w:val="000000"/>
          <w:sz w:val="22"/>
          <w:szCs w:val="22"/>
          <w:lang w:val="en-GB" w:eastAsia="ko-KR"/>
        </w:rPr>
        <w:t>Rel-17 added two</w:t>
      </w:r>
      <w:r w:rsidR="00D66B4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sets of power control parameters and a UE adjusts its transmission power depending on the targeted TRP per repetition. </w:t>
      </w:r>
    </w:p>
    <w:p w14:paraId="129B1F06" w14:textId="77777777" w:rsidR="005C2264" w:rsidRDefault="005C2264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</w:p>
    <w:p w14:paraId="29C334C9" w14:textId="581EE51B" w:rsidR="00FC136C" w:rsidRDefault="00FC136C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With respect to panel operation, Rel-17 </w:t>
      </w:r>
      <w:r w:rsidR="00CC5BD6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[2] </w:t>
      </w: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introduced </w:t>
      </w:r>
      <w:r w:rsidR="00BC545C">
        <w:rPr>
          <w:rFonts w:eastAsia="Times New Roman" w:cs="Times"/>
          <w:color w:val="000000"/>
          <w:sz w:val="22"/>
          <w:szCs w:val="22"/>
          <w:lang w:val="en-GB" w:eastAsia="ko-KR"/>
        </w:rPr>
        <w:t>a feature</w:t>
      </w:r>
      <w:r w:rsidR="00CF7F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to facilitate panel activation and selection</w:t>
      </w:r>
      <w:r w:rsidR="005C2264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 in multi-panel UEs</w:t>
      </w:r>
      <w:r w:rsidR="00CF7F4E">
        <w:rPr>
          <w:rFonts w:eastAsia="Times New Roman" w:cs="Times"/>
          <w:color w:val="000000"/>
          <w:sz w:val="22"/>
          <w:szCs w:val="22"/>
          <w:lang w:val="en-GB" w:eastAsia="ko-KR"/>
        </w:rPr>
        <w:t>:</w:t>
      </w:r>
    </w:p>
    <w:p w14:paraId="6F933CC8" w14:textId="7E8FAD54" w:rsidR="002E28D5" w:rsidRDefault="002E28D5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E28D5" w14:paraId="266FC4B1" w14:textId="77777777" w:rsidTr="002E28D5">
        <w:tc>
          <w:tcPr>
            <w:tcW w:w="10160" w:type="dxa"/>
          </w:tcPr>
          <w:p w14:paraId="7D253559" w14:textId="77777777" w:rsidR="00CF7F4E" w:rsidRPr="00CF7F4E" w:rsidRDefault="00CF7F4E" w:rsidP="004E3C1B">
            <w:pPr>
              <w:spacing w:before="0" w:after="0" w:line="240" w:lineRule="auto"/>
              <w:contextualSpacing/>
              <w:rPr>
                <w:rFonts w:ascii="Times" w:hAnsi="Times" w:cs="Times"/>
                <w:i/>
                <w:iCs/>
                <w:sz w:val="22"/>
                <w:szCs w:val="22"/>
              </w:rPr>
            </w:pPr>
            <w:r w:rsidRPr="00CF7F4E">
              <w:rPr>
                <w:rFonts w:ascii="Times" w:hAnsi="Times" w:cs="Times"/>
                <w:i/>
                <w:iCs/>
                <w:sz w:val="22"/>
                <w:szCs w:val="22"/>
              </w:rPr>
              <w:t>On Rel.17 enhancements to facilitate UE-initiated panel activation and selection, support the UE reporting a list of UE capability value [sets]</w:t>
            </w:r>
          </w:p>
          <w:p w14:paraId="177C8C99" w14:textId="77777777" w:rsidR="00CF7F4E" w:rsidRPr="00CF7F4E" w:rsidRDefault="00CF7F4E" w:rsidP="004E3C1B">
            <w:pPr>
              <w:pStyle w:val="ListParagraph"/>
              <w:numPr>
                <w:ilvl w:val="0"/>
                <w:numId w:val="15"/>
              </w:numPr>
              <w:spacing w:before="0" w:line="240" w:lineRule="auto"/>
              <w:contextualSpacing/>
              <w:rPr>
                <w:rFonts w:ascii="Times" w:hAnsi="Times" w:cs="Times"/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</w:rPr>
              <w:t>Each UE capability value [set] comprises the max supported number of SRS ports</w:t>
            </w:r>
          </w:p>
          <w:p w14:paraId="1A992847" w14:textId="77777777" w:rsidR="00CF7F4E" w:rsidRPr="00CF7F4E" w:rsidRDefault="00CF7F4E" w:rsidP="004E3C1B">
            <w:pPr>
              <w:pStyle w:val="ListParagraph"/>
              <w:numPr>
                <w:ilvl w:val="0"/>
                <w:numId w:val="15"/>
              </w:numPr>
              <w:spacing w:before="0" w:line="240" w:lineRule="auto"/>
              <w:contextualSpacing/>
              <w:rPr>
                <w:rFonts w:ascii="Times" w:hAnsi="Times" w:cs="Times"/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</w:rPr>
              <w:t>Any two capability values [sets] are different</w:t>
            </w:r>
          </w:p>
          <w:p w14:paraId="3735A0E0" w14:textId="77777777" w:rsidR="00CF7F4E" w:rsidRPr="00CF7F4E" w:rsidRDefault="00CF7F4E" w:rsidP="004E3C1B">
            <w:pPr>
              <w:pStyle w:val="ListParagraph"/>
              <w:numPr>
                <w:ilvl w:val="0"/>
                <w:numId w:val="15"/>
              </w:numPr>
              <w:spacing w:before="0" w:line="240" w:lineRule="auto"/>
              <w:contextualSpacing/>
              <w:rPr>
                <w:rFonts w:ascii="Times" w:hAnsi="Times" w:cs="Times"/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</w:rPr>
              <w:t>Whether the UE capability value [set] can be common across all BWPs/CCs in same band or BC can be discussed in UE feature session</w:t>
            </w:r>
          </w:p>
          <w:p w14:paraId="52EB42D5" w14:textId="21132E05" w:rsidR="002E28D5" w:rsidRPr="00CF7F4E" w:rsidRDefault="00CF7F4E" w:rsidP="004E3C1B">
            <w:pPr>
              <w:spacing w:before="0" w:after="0" w:line="240" w:lineRule="auto"/>
              <w:contextualSpacing/>
              <w:rPr>
                <w:i/>
                <w:iCs/>
              </w:rPr>
            </w:pPr>
            <w:r w:rsidRPr="00CF7F4E">
              <w:rPr>
                <w:rFonts w:ascii="Times" w:hAnsi="Times" w:cs="Times"/>
                <w:i/>
                <w:iCs/>
                <w:sz w:val="22"/>
                <w:szCs w:val="22"/>
              </w:rPr>
              <w:t>On Rel.17 enhancements to facilitate UE-initiated panel activation and selection, UE can report one index of UE capability value [set] for each reported CRI/SSBRI in one beam reporting.</w:t>
            </w:r>
          </w:p>
        </w:tc>
      </w:tr>
    </w:tbl>
    <w:p w14:paraId="68F96646" w14:textId="79D67BD1" w:rsidR="002E28D5" w:rsidRDefault="002E28D5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</w:p>
    <w:p w14:paraId="2D70268E" w14:textId="2A6260B1" w:rsidR="001704E1" w:rsidRPr="00211030" w:rsidRDefault="00CF7F4E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val="en-GB" w:eastAsia="ko-KR"/>
        </w:rPr>
      </w:pPr>
      <w:r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 UE can therefore report </w:t>
      </w:r>
      <w:r w:rsidR="00192C5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more than one UE capability value sets, where each set indicates the maximum number of supported SRS ports. </w:t>
      </w:r>
      <w:r w:rsidR="00F53C4D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For each CRI/SSBRI in a CSI report for beam reporting, a UE reports the index of the associated capability value set. </w:t>
      </w:r>
      <w:r w:rsidR="00F54340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The network can therefore </w:t>
      </w:r>
      <w:r w:rsidR="00341545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determine one or more active panels </w:t>
      </w:r>
      <w:r w:rsidR="008D6FC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and their corresponding </w:t>
      </w:r>
      <w:r w:rsidR="00750902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downlink reference signal used for measurement (e.g. CSI-RS or SSB). </w:t>
      </w:r>
      <w:r w:rsidR="00284EAF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However, in all the enhancements discussed so far for Rel-17, </w:t>
      </w:r>
      <w:r w:rsidR="00F7384E">
        <w:rPr>
          <w:rFonts w:eastAsia="Times New Roman" w:cs="Times"/>
          <w:color w:val="000000"/>
          <w:sz w:val="22"/>
          <w:szCs w:val="22"/>
          <w:lang w:val="en-GB" w:eastAsia="ko-KR"/>
        </w:rPr>
        <w:t xml:space="preserve">the network can only schedule the UE to transmit on one panel at a time. </w:t>
      </w:r>
    </w:p>
    <w:p w14:paraId="575A5EBD" w14:textId="77777777" w:rsidR="001704E1" w:rsidRDefault="001704E1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p w14:paraId="37E56CCD" w14:textId="08034E56" w:rsidR="00310D32" w:rsidRPr="001704E1" w:rsidRDefault="00310D32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Rel-18 scenario 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59446F91" w14:textId="56DA8C7A" w:rsidR="005C2264" w:rsidRDefault="00C361FA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In Rel-18, </w:t>
      </w:r>
      <w:r w:rsidR="005C7A49">
        <w:rPr>
          <w:rFonts w:eastAsia="Times New Roman" w:cs="Times"/>
          <w:color w:val="000000"/>
          <w:sz w:val="22"/>
          <w:szCs w:val="22"/>
          <w:lang w:eastAsia="ko-KR"/>
        </w:rPr>
        <w:t xml:space="preserve">we consider the mode of operation as illustrated </w:t>
      </w:r>
      <w:r w:rsidR="005C7A49" w:rsidRPr="007B79C0">
        <w:rPr>
          <w:rFonts w:eastAsia="Times New Roman" w:cs="Times"/>
          <w:color w:val="000000"/>
          <w:sz w:val="22"/>
          <w:szCs w:val="22"/>
          <w:lang w:eastAsia="ko-KR"/>
        </w:rPr>
        <w:t xml:space="preserve">in </w:t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fldChar w:fldCharType="begin"/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instrText xml:space="preserve"> REF _Ref101788003 \h </w:instrText>
      </w:r>
      <w:r w:rsidR="007B79C0">
        <w:rPr>
          <w:rFonts w:eastAsia="Times New Roman" w:cs="Times"/>
          <w:color w:val="000000"/>
          <w:sz w:val="22"/>
          <w:szCs w:val="22"/>
          <w:lang w:eastAsia="ko-KR"/>
        </w:rPr>
        <w:instrText xml:space="preserve"> \* MERGEFORMAT </w:instrText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fldChar w:fldCharType="separate"/>
      </w:r>
      <w:r w:rsidR="00797B56" w:rsidRPr="007B79C0">
        <w:rPr>
          <w:sz w:val="22"/>
          <w:szCs w:val="22"/>
        </w:rPr>
        <w:t xml:space="preserve">Figure </w:t>
      </w:r>
      <w:r w:rsidR="00797B56" w:rsidRPr="007B79C0">
        <w:rPr>
          <w:noProof/>
          <w:sz w:val="22"/>
          <w:szCs w:val="22"/>
        </w:rPr>
        <w:t>1</w:t>
      </w:r>
      <w:r w:rsidR="00797B56" w:rsidRPr="007B79C0">
        <w:rPr>
          <w:rFonts w:eastAsia="Times New Roman" w:cs="Times"/>
          <w:color w:val="000000"/>
          <w:sz w:val="22"/>
          <w:szCs w:val="22"/>
          <w:lang w:eastAsia="ko-KR"/>
        </w:rPr>
        <w:fldChar w:fldCharType="end"/>
      </w:r>
      <w:r w:rsidR="005C7A49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797B56">
        <w:rPr>
          <w:rFonts w:eastAsia="Times New Roman" w:cs="Times"/>
          <w:color w:val="000000"/>
          <w:sz w:val="22"/>
          <w:szCs w:val="22"/>
          <w:lang w:eastAsia="ko-KR"/>
        </w:rPr>
        <w:t xml:space="preserve"> A </w:t>
      </w:r>
      <w:r w:rsidR="002D13DF">
        <w:rPr>
          <w:rFonts w:eastAsia="Times New Roman" w:cs="Times"/>
          <w:color w:val="000000"/>
          <w:sz w:val="22"/>
          <w:szCs w:val="22"/>
          <w:lang w:eastAsia="ko-KR"/>
        </w:rPr>
        <w:t xml:space="preserve">UE is </w:t>
      </w:r>
      <w:r w:rsidR="002E4F10">
        <w:rPr>
          <w:rFonts w:eastAsia="Times New Roman" w:cs="Times"/>
          <w:color w:val="000000"/>
          <w:sz w:val="22"/>
          <w:szCs w:val="22"/>
          <w:lang w:eastAsia="ko-KR"/>
        </w:rPr>
        <w:t>equipped with two</w:t>
      </w:r>
      <w:r w:rsidR="002112D5">
        <w:rPr>
          <w:rFonts w:eastAsia="Times New Roman" w:cs="Times"/>
          <w:color w:val="000000"/>
          <w:sz w:val="22"/>
          <w:szCs w:val="22"/>
          <w:lang w:eastAsia="ko-KR"/>
        </w:rPr>
        <w:t xml:space="preserve"> or more</w:t>
      </w:r>
      <w:r w:rsidR="002E4F10">
        <w:rPr>
          <w:rFonts w:eastAsia="Times New Roman" w:cs="Times"/>
          <w:color w:val="000000"/>
          <w:sz w:val="22"/>
          <w:szCs w:val="22"/>
          <w:lang w:eastAsia="ko-KR"/>
        </w:rPr>
        <w:t xml:space="preserve"> panels of antenna elements. Each panel has separate control</w:t>
      </w:r>
      <w:r w:rsidR="00D226E7">
        <w:rPr>
          <w:rFonts w:eastAsia="Times New Roman" w:cs="Times"/>
          <w:color w:val="000000"/>
          <w:sz w:val="22"/>
          <w:szCs w:val="22"/>
          <w:lang w:eastAsia="ko-KR"/>
        </w:rPr>
        <w:t xml:space="preserve"> on power, </w:t>
      </w:r>
      <w:r w:rsidR="002E4F10">
        <w:rPr>
          <w:rFonts w:eastAsia="Times New Roman" w:cs="Times"/>
          <w:color w:val="000000"/>
          <w:sz w:val="22"/>
          <w:szCs w:val="22"/>
          <w:lang w:eastAsia="ko-KR"/>
        </w:rPr>
        <w:t>amplitude and phase shifts</w:t>
      </w:r>
      <w:r w:rsidR="00D226E7">
        <w:rPr>
          <w:rFonts w:eastAsia="Times New Roman" w:cs="Times"/>
          <w:color w:val="000000"/>
          <w:sz w:val="22"/>
          <w:szCs w:val="22"/>
          <w:lang w:eastAsia="ko-KR"/>
        </w:rPr>
        <w:t xml:space="preserve"> so that different spatial filters and precoders can be generated at the same time.</w:t>
      </w:r>
      <w:r w:rsidR="00477C29">
        <w:rPr>
          <w:rFonts w:eastAsia="Times New Roman" w:cs="Times"/>
          <w:color w:val="000000"/>
          <w:sz w:val="22"/>
          <w:szCs w:val="22"/>
          <w:lang w:eastAsia="ko-KR"/>
        </w:rPr>
        <w:t xml:space="preserve"> Two TRPs </w:t>
      </w:r>
      <w:r w:rsidR="007516AA">
        <w:rPr>
          <w:rFonts w:eastAsia="Times New Roman" w:cs="Times"/>
          <w:color w:val="000000"/>
          <w:sz w:val="22"/>
          <w:szCs w:val="22"/>
          <w:lang w:eastAsia="ko-KR"/>
        </w:rPr>
        <w:t>are deployed in the network and a</w:t>
      </w:r>
      <w:r w:rsidR="005C2264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DB4509">
        <w:rPr>
          <w:rFonts w:eastAsia="Times New Roman" w:cs="Times"/>
          <w:color w:val="000000"/>
          <w:sz w:val="22"/>
          <w:szCs w:val="22"/>
          <w:lang w:eastAsia="ko-KR"/>
        </w:rPr>
        <w:t>device</w:t>
      </w:r>
      <w:r w:rsidR="007516AA">
        <w:rPr>
          <w:rFonts w:eastAsia="Times New Roman" w:cs="Times"/>
          <w:color w:val="000000"/>
          <w:sz w:val="22"/>
          <w:szCs w:val="22"/>
          <w:lang w:eastAsia="ko-KR"/>
        </w:rPr>
        <w:t xml:space="preserve"> transmit</w:t>
      </w:r>
      <w:r w:rsidR="00DB4509">
        <w:rPr>
          <w:rFonts w:eastAsia="Times New Roman" w:cs="Times"/>
          <w:color w:val="000000"/>
          <w:sz w:val="22"/>
          <w:szCs w:val="22"/>
          <w:lang w:eastAsia="ko-KR"/>
        </w:rPr>
        <w:t>s</w:t>
      </w:r>
      <w:r w:rsidR="007516AA">
        <w:rPr>
          <w:rFonts w:eastAsia="Times New Roman" w:cs="Times"/>
          <w:color w:val="000000"/>
          <w:sz w:val="22"/>
          <w:szCs w:val="22"/>
          <w:lang w:eastAsia="ko-KR"/>
        </w:rPr>
        <w:t xml:space="preserve"> simultaneously on Tx Beam 1 and Tx Beam 2 towards TRP1 and TRP2, respectively. </w:t>
      </w:r>
      <w:r w:rsidR="000A6320">
        <w:rPr>
          <w:rFonts w:eastAsia="Times New Roman" w:cs="Times"/>
          <w:color w:val="000000"/>
          <w:sz w:val="22"/>
          <w:szCs w:val="22"/>
          <w:lang w:eastAsia="ko-KR"/>
        </w:rPr>
        <w:t xml:space="preserve">A wide variety of devices are considered with different form factors </w:t>
      </w:r>
      <w:r w:rsidR="00A730FB">
        <w:rPr>
          <w:rFonts w:eastAsia="Times New Roman" w:cs="Times"/>
          <w:color w:val="000000"/>
          <w:sz w:val="22"/>
          <w:szCs w:val="22"/>
          <w:lang w:eastAsia="ko-KR"/>
        </w:rPr>
        <w:t xml:space="preserve">for </w:t>
      </w:r>
      <w:r w:rsidR="000A6320">
        <w:rPr>
          <w:rFonts w:eastAsia="Times New Roman" w:cs="Times"/>
          <w:color w:val="000000"/>
          <w:sz w:val="22"/>
          <w:szCs w:val="22"/>
          <w:lang w:eastAsia="ko-KR"/>
        </w:rPr>
        <w:t xml:space="preserve">CPE, </w:t>
      </w:r>
      <w:r w:rsidR="005C4A5B">
        <w:rPr>
          <w:rFonts w:eastAsia="Times New Roman" w:cs="Times"/>
          <w:color w:val="000000"/>
          <w:sz w:val="22"/>
          <w:szCs w:val="22"/>
          <w:lang w:eastAsia="ko-KR"/>
        </w:rPr>
        <w:t>FWA</w:t>
      </w:r>
      <w:r w:rsidR="000A6320">
        <w:rPr>
          <w:rFonts w:eastAsia="Times New Roman" w:cs="Times"/>
          <w:color w:val="000000"/>
          <w:sz w:val="22"/>
          <w:szCs w:val="22"/>
          <w:lang w:eastAsia="ko-KR"/>
        </w:rPr>
        <w:t xml:space="preserve">, vehicular, or </w:t>
      </w:r>
      <w:r w:rsidR="00E42545">
        <w:rPr>
          <w:rFonts w:eastAsia="Times New Roman" w:cs="Times"/>
          <w:color w:val="000000"/>
          <w:sz w:val="22"/>
          <w:szCs w:val="22"/>
          <w:lang w:eastAsia="ko-KR"/>
        </w:rPr>
        <w:t>industrial applications.</w:t>
      </w:r>
    </w:p>
    <w:p w14:paraId="600F29CE" w14:textId="194BFF83" w:rsidR="00C3447E" w:rsidRDefault="00E42545" w:rsidP="004E3C1B">
      <w:pPr>
        <w:pStyle w:val="BodyText"/>
        <w:keepNext/>
        <w:spacing w:after="0"/>
        <w:ind w:firstLine="288"/>
        <w:contextualSpacing/>
        <w:jc w:val="left"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DB4509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7C793CEB" w14:textId="7198219A" w:rsidR="00C3447E" w:rsidRDefault="006D1C92" w:rsidP="004E3C1B">
      <w:pPr>
        <w:pStyle w:val="BodyText"/>
        <w:keepNext/>
        <w:spacing w:after="0"/>
        <w:ind w:firstLine="288"/>
        <w:contextualSpacing/>
        <w:jc w:val="center"/>
      </w:pPr>
      <w:r>
        <w:object w:dxaOrig="5751" w:dyaOrig="4101" w14:anchorId="20767B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180pt" o:ole="">
            <v:imagedata r:id="rId11" o:title=""/>
          </v:shape>
          <o:OLEObject Type="Embed" ProgID="Visio.Drawing.15" ShapeID="_x0000_i1025" DrawAspect="Content" ObjectID="_1712646502" r:id="rId12"/>
        </w:object>
      </w:r>
    </w:p>
    <w:p w14:paraId="5222F975" w14:textId="77777777" w:rsidR="00C3447E" w:rsidRPr="00310D32" w:rsidRDefault="00C3447E" w:rsidP="004E3C1B">
      <w:pPr>
        <w:pStyle w:val="Caption"/>
        <w:spacing w:before="0" w:after="0"/>
        <w:contextualSpacing/>
        <w:jc w:val="center"/>
        <w:rPr>
          <w:rFonts w:eastAsia="Times New Roman" w:cs="Times"/>
          <w:color w:val="000000"/>
          <w:sz w:val="22"/>
          <w:szCs w:val="22"/>
          <w:lang w:val="en-US" w:eastAsia="ko-KR"/>
        </w:rPr>
      </w:pPr>
      <w:bookmarkStart w:id="3" w:name="_Ref10178800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Simultaneous multi-panel UL to mTRP</w:t>
      </w:r>
    </w:p>
    <w:p w14:paraId="78FB2E3F" w14:textId="22C8E189" w:rsidR="00913FFB" w:rsidRDefault="00913FFB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18E20E9" w14:textId="7BADD218" w:rsidR="00664EBF" w:rsidRDefault="00761078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913FFB">
        <w:rPr>
          <w:rFonts w:eastAsia="Times New Roman" w:cs="Times"/>
          <w:color w:val="000000"/>
          <w:sz w:val="22"/>
          <w:szCs w:val="22"/>
          <w:lang w:eastAsia="ko-KR"/>
        </w:rPr>
        <w:t xml:space="preserve">objective of the WID is to 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use the simultaneous transmission for higher UL reliability and throughput. 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>There are also clear benefits in terms of latency since a UE does not wait to</w:t>
      </w:r>
      <w:r w:rsidR="00CE37A5">
        <w:rPr>
          <w:rFonts w:eastAsia="Times New Roman" w:cs="Times"/>
          <w:color w:val="000000"/>
          <w:sz w:val="22"/>
          <w:szCs w:val="22"/>
          <w:lang w:eastAsia="ko-KR"/>
        </w:rPr>
        <w:t xml:space="preserve"> do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A33CAE">
        <w:rPr>
          <w:rFonts w:eastAsia="Times New Roman" w:cs="Times"/>
          <w:color w:val="000000"/>
          <w:sz w:val="22"/>
          <w:szCs w:val="22"/>
          <w:lang w:eastAsia="ko-KR"/>
        </w:rPr>
        <w:t xml:space="preserve">TDM 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>transmi</w:t>
      </w:r>
      <w:r w:rsidR="00A33CAE">
        <w:rPr>
          <w:rFonts w:eastAsia="Times New Roman" w:cs="Times"/>
          <w:color w:val="000000"/>
          <w:sz w:val="22"/>
          <w:szCs w:val="22"/>
          <w:lang w:eastAsia="ko-KR"/>
        </w:rPr>
        <w:t>ssions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t xml:space="preserve"> in two separate time </w:t>
      </w:r>
      <w:r w:rsidR="007B4DCE">
        <w:rPr>
          <w:rFonts w:eastAsia="Times New Roman" w:cs="Times"/>
          <w:color w:val="000000"/>
          <w:sz w:val="22"/>
          <w:szCs w:val="22"/>
          <w:lang w:eastAsia="ko-KR"/>
        </w:rPr>
        <w:lastRenderedPageBreak/>
        <w:t>instances.</w:t>
      </w:r>
      <w:r w:rsidR="005F7D2A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In terms of reliability, both transmissions can be repetitions 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of a same transmission. As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>such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>,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 the network may receive 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at least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>one copy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 of transmission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 in case 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 xml:space="preserve">of loss of </w:t>
      </w:r>
      <w:r w:rsidR="00BE4ECA">
        <w:rPr>
          <w:rFonts w:eastAsia="Times New Roman" w:cs="Times"/>
          <w:color w:val="000000"/>
          <w:sz w:val="22"/>
          <w:szCs w:val="22"/>
          <w:lang w:eastAsia="ko-KR"/>
        </w:rPr>
        <w:t xml:space="preserve">the second copy due to blockage or deep fades. Alternatively, the network may soft-combine the copies for increased decoding performance. Moreover, more repetitions can be sent in a shorter amount of time compared to Rel-17. </w:t>
      </w:r>
      <w:r w:rsidR="00D71035">
        <w:rPr>
          <w:rFonts w:eastAsia="Times New Roman" w:cs="Times"/>
          <w:color w:val="000000"/>
          <w:sz w:val="22"/>
          <w:szCs w:val="22"/>
          <w:lang w:eastAsia="ko-KR"/>
        </w:rPr>
        <w:t xml:space="preserve">In terms of throughput, </w:t>
      </w:r>
      <w:r w:rsidR="009E6A49">
        <w:rPr>
          <w:rFonts w:eastAsia="Times New Roman" w:cs="Times"/>
          <w:color w:val="000000"/>
          <w:sz w:val="22"/>
          <w:szCs w:val="22"/>
          <w:lang w:eastAsia="ko-KR"/>
        </w:rPr>
        <w:t xml:space="preserve">the WID considers that up to two codewords can be scheduled in the UL which was previously not possible. </w:t>
      </w:r>
      <w:r w:rsidR="008868E3">
        <w:rPr>
          <w:rFonts w:eastAsia="Times New Roman" w:cs="Times"/>
          <w:color w:val="000000"/>
          <w:sz w:val="22"/>
          <w:szCs w:val="22"/>
          <w:lang w:eastAsia="ko-KR"/>
        </w:rPr>
        <w:t>Each panel may therefore for example transmit one codeword</w:t>
      </w:r>
      <w:r w:rsidR="00502FEE">
        <w:rPr>
          <w:rFonts w:eastAsia="Times New Roman" w:cs="Times"/>
          <w:color w:val="000000"/>
          <w:sz w:val="22"/>
          <w:szCs w:val="22"/>
          <w:lang w:eastAsia="ko-KR"/>
        </w:rPr>
        <w:t xml:space="preserve"> to achieve higher throughput. </w:t>
      </w:r>
    </w:p>
    <w:p w14:paraId="3CAED109" w14:textId="77777777" w:rsidR="005F7D2A" w:rsidRDefault="005F7D2A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2D46DBC5" w14:textId="71988EA5" w:rsidR="005F7D2A" w:rsidRPr="005F7D2A" w:rsidRDefault="005F7D2A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Layer and antenna port mapping 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0FED124" w14:textId="1E0F80D0" w:rsidR="00335DDE" w:rsidRDefault="0019074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Another key difference with Rel-17 is the relaxed requirement on the layer mapping.</w:t>
      </w:r>
      <w:r w:rsidR="002306C3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D57E78">
        <w:rPr>
          <w:rFonts w:eastAsia="Times New Roman" w:cs="Times"/>
          <w:color w:val="000000"/>
          <w:sz w:val="22"/>
          <w:szCs w:val="22"/>
          <w:lang w:eastAsia="ko-KR"/>
        </w:rPr>
        <w:t>However, for Rel-18, t</w:t>
      </w:r>
      <w:r w:rsidR="002931A0">
        <w:rPr>
          <w:rFonts w:eastAsia="Times New Roman" w:cs="Times"/>
          <w:color w:val="000000"/>
          <w:sz w:val="22"/>
          <w:szCs w:val="22"/>
          <w:lang w:eastAsia="ko-KR"/>
        </w:rPr>
        <w:t xml:space="preserve">he total number of layers across TRPs is limited to 4, but different variations of layers per panels are possible. For example, a UE </w:t>
      </w:r>
      <w:r w:rsidR="00372274">
        <w:rPr>
          <w:rFonts w:eastAsia="Times New Roman" w:cs="Times"/>
          <w:color w:val="000000"/>
          <w:sz w:val="22"/>
          <w:szCs w:val="22"/>
          <w:lang w:eastAsia="ko-KR"/>
        </w:rPr>
        <w:t xml:space="preserve">may </w:t>
      </w:r>
      <w:r w:rsidR="002931A0">
        <w:rPr>
          <w:rFonts w:eastAsia="Times New Roman" w:cs="Times"/>
          <w:color w:val="000000"/>
          <w:sz w:val="22"/>
          <w:szCs w:val="22"/>
          <w:lang w:eastAsia="ko-KR"/>
        </w:rPr>
        <w:t xml:space="preserve">transmit to TRP1 </w:t>
      </w:r>
      <w:r w:rsidR="00372274">
        <w:rPr>
          <w:rFonts w:eastAsia="Times New Roman" w:cs="Times"/>
          <w:color w:val="000000"/>
          <w:sz w:val="22"/>
          <w:szCs w:val="22"/>
          <w:lang w:eastAsia="ko-KR"/>
        </w:rPr>
        <w:t xml:space="preserve">and TRP2 </w:t>
      </w:r>
      <w:r w:rsidR="002931A0">
        <w:rPr>
          <w:rFonts w:eastAsia="Times New Roman" w:cs="Times"/>
          <w:color w:val="000000"/>
          <w:sz w:val="22"/>
          <w:szCs w:val="22"/>
          <w:lang w:eastAsia="ko-KR"/>
        </w:rPr>
        <w:t xml:space="preserve">with 1 </w:t>
      </w:r>
      <w:r w:rsidR="00372274">
        <w:rPr>
          <w:rFonts w:eastAsia="Times New Roman" w:cs="Times"/>
          <w:color w:val="000000"/>
          <w:sz w:val="22"/>
          <w:szCs w:val="22"/>
          <w:lang w:eastAsia="ko-KR"/>
        </w:rPr>
        <w:t>and</w:t>
      </w:r>
      <w:r w:rsidR="002931A0">
        <w:rPr>
          <w:rFonts w:eastAsia="Times New Roman" w:cs="Times"/>
          <w:color w:val="000000"/>
          <w:sz w:val="22"/>
          <w:szCs w:val="22"/>
          <w:lang w:eastAsia="ko-KR"/>
        </w:rPr>
        <w:t xml:space="preserve"> 2 layers</w:t>
      </w:r>
      <w:r w:rsidR="00372274">
        <w:rPr>
          <w:rFonts w:eastAsia="Times New Roman" w:cs="Times"/>
          <w:color w:val="000000"/>
          <w:sz w:val="22"/>
          <w:szCs w:val="22"/>
          <w:lang w:eastAsia="ko-KR"/>
        </w:rPr>
        <w:t>, respectively</w:t>
      </w:r>
      <w:r w:rsidR="002931A0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2306C3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4B3B04">
        <w:rPr>
          <w:rFonts w:eastAsia="Times New Roman" w:cs="Times"/>
          <w:color w:val="000000"/>
          <w:sz w:val="22"/>
          <w:szCs w:val="22"/>
          <w:lang w:eastAsia="ko-KR"/>
        </w:rPr>
        <w:t xml:space="preserve">In Rel-17, the number of layers </w:t>
      </w:r>
      <w:r w:rsidR="00DA4D89">
        <w:rPr>
          <w:rFonts w:eastAsia="Times New Roman" w:cs="Times"/>
          <w:color w:val="000000"/>
          <w:sz w:val="22"/>
          <w:szCs w:val="22"/>
          <w:lang w:eastAsia="ko-KR"/>
        </w:rPr>
        <w:t xml:space="preserve">is </w:t>
      </w:r>
      <w:r w:rsidR="004B3B04">
        <w:rPr>
          <w:rFonts w:eastAsia="Times New Roman" w:cs="Times"/>
          <w:color w:val="000000"/>
          <w:sz w:val="22"/>
          <w:szCs w:val="22"/>
          <w:lang w:eastAsia="ko-KR"/>
        </w:rPr>
        <w:t xml:space="preserve">the same for all TRPs. This impacted the design of the mTRP DCI since the dual SRI and TPMI fields were conditioned on </w:t>
      </w:r>
      <w:r w:rsidR="00F757E0">
        <w:rPr>
          <w:rFonts w:eastAsia="Times New Roman" w:cs="Times"/>
          <w:color w:val="000000"/>
          <w:sz w:val="22"/>
          <w:szCs w:val="22"/>
          <w:lang w:eastAsia="ko-KR"/>
        </w:rPr>
        <w:t xml:space="preserve">the assumption that both transmissions use the same number of layers. </w:t>
      </w:r>
    </w:p>
    <w:p w14:paraId="5896C0FC" w14:textId="53CD76CA" w:rsidR="00B01F55" w:rsidRDefault="000D76E7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Similarly, the number of antenna ports (i.e. for DMRS) is constrained to a single antenna port indication </w:t>
      </w:r>
      <w:r w:rsidR="00DD6ECA">
        <w:rPr>
          <w:rFonts w:eastAsia="Times New Roman" w:cs="Times"/>
          <w:color w:val="000000"/>
          <w:sz w:val="22"/>
          <w:szCs w:val="22"/>
          <w:lang w:eastAsia="ko-KR"/>
        </w:rPr>
        <w:t>in the sDCI. This limitation was not a problem for Rel-17 repetitions, but for Rel-18 SMP</w:t>
      </w:r>
      <w:r w:rsidR="001067F5">
        <w:rPr>
          <w:rFonts w:eastAsia="Times New Roman" w:cs="Times"/>
          <w:color w:val="000000"/>
          <w:sz w:val="22"/>
          <w:szCs w:val="22"/>
          <w:lang w:eastAsia="ko-KR"/>
        </w:rPr>
        <w:t>,</w:t>
      </w:r>
      <w:r w:rsidR="00DD6ECA">
        <w:rPr>
          <w:rFonts w:eastAsia="Times New Roman" w:cs="Times"/>
          <w:color w:val="000000"/>
          <w:sz w:val="22"/>
          <w:szCs w:val="22"/>
          <w:lang w:eastAsia="ko-KR"/>
        </w:rPr>
        <w:t xml:space="preserve"> we should consider </w:t>
      </w:r>
      <w:r w:rsidR="0029495B">
        <w:rPr>
          <w:rFonts w:eastAsia="Times New Roman" w:cs="Times"/>
          <w:color w:val="000000"/>
          <w:sz w:val="22"/>
          <w:szCs w:val="22"/>
          <w:lang w:eastAsia="ko-KR"/>
        </w:rPr>
        <w:t>a wider range of combinations</w:t>
      </w:r>
      <w:r w:rsidR="00335DDE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29495B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335DDE">
        <w:rPr>
          <w:rFonts w:eastAsia="Times New Roman" w:cs="Times"/>
          <w:color w:val="000000"/>
          <w:sz w:val="22"/>
          <w:szCs w:val="22"/>
          <w:lang w:eastAsia="ko-KR"/>
        </w:rPr>
        <w:t xml:space="preserve">This </w:t>
      </w:r>
      <w:r w:rsidR="00663576">
        <w:rPr>
          <w:rFonts w:eastAsia="Times New Roman" w:cs="Times"/>
          <w:color w:val="000000"/>
          <w:sz w:val="22"/>
          <w:szCs w:val="22"/>
          <w:lang w:eastAsia="ko-KR"/>
        </w:rPr>
        <w:t xml:space="preserve">applies to sDCI, and the newly considered mDCI case since the </w:t>
      </w:r>
      <w:r w:rsidR="0047116E">
        <w:rPr>
          <w:rFonts w:eastAsia="Times New Roman" w:cs="Times"/>
          <w:color w:val="000000"/>
          <w:sz w:val="22"/>
          <w:szCs w:val="22"/>
          <w:lang w:eastAsia="ko-KR"/>
        </w:rPr>
        <w:t xml:space="preserve">SMP scenario </w:t>
      </w:r>
      <w:r w:rsidR="00D86D72">
        <w:rPr>
          <w:rFonts w:eastAsia="Times New Roman" w:cs="Times"/>
          <w:color w:val="000000"/>
          <w:sz w:val="22"/>
          <w:szCs w:val="22"/>
          <w:lang w:eastAsia="ko-KR"/>
        </w:rPr>
        <w:t>allows for coordinated or independent scheduling between antenna panels</w:t>
      </w:r>
      <w:r w:rsidR="00795601">
        <w:rPr>
          <w:rFonts w:eastAsia="Times New Roman" w:cs="Times"/>
          <w:color w:val="000000"/>
          <w:sz w:val="22"/>
          <w:szCs w:val="22"/>
          <w:lang w:eastAsia="ko-KR"/>
        </w:rPr>
        <w:t>.</w:t>
      </w:r>
      <w:r w:rsidR="00283186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2B70E09E" w14:textId="1B71AC9A" w:rsidR="00C361FA" w:rsidRDefault="00347F79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Therefore, </w:t>
      </w:r>
      <w:r w:rsidR="00324B95">
        <w:rPr>
          <w:rFonts w:eastAsia="Times New Roman" w:cs="Times"/>
          <w:color w:val="000000"/>
          <w:sz w:val="22"/>
          <w:szCs w:val="22"/>
          <w:lang w:eastAsia="ko-KR"/>
        </w:rPr>
        <w:t>beam/precoding indication</w:t>
      </w:r>
      <w:r w:rsidR="00B01F55">
        <w:rPr>
          <w:rFonts w:eastAsia="Times New Roman" w:cs="Times"/>
          <w:color w:val="000000"/>
          <w:sz w:val="22"/>
          <w:szCs w:val="22"/>
          <w:lang w:eastAsia="ko-KR"/>
        </w:rPr>
        <w:t xml:space="preserve"> (SRI and TPMI)</w:t>
      </w:r>
      <w:r w:rsidR="00324B95">
        <w:rPr>
          <w:rFonts w:eastAsia="Times New Roman" w:cs="Times"/>
          <w:color w:val="000000"/>
          <w:sz w:val="22"/>
          <w:szCs w:val="22"/>
          <w:lang w:eastAsia="ko-KR"/>
        </w:rPr>
        <w:t xml:space="preserve"> with </w:t>
      </w:r>
      <w:r w:rsidR="001E1BFC">
        <w:rPr>
          <w:rFonts w:eastAsia="Times New Roman" w:cs="Times"/>
          <w:color w:val="000000"/>
          <w:sz w:val="22"/>
          <w:szCs w:val="22"/>
          <w:lang w:eastAsia="ko-KR"/>
        </w:rPr>
        <w:t>different</w:t>
      </w:r>
      <w:r w:rsidR="00324B95">
        <w:rPr>
          <w:rFonts w:eastAsia="Times New Roman" w:cs="Times"/>
          <w:color w:val="000000"/>
          <w:sz w:val="22"/>
          <w:szCs w:val="22"/>
          <w:lang w:eastAsia="ko-KR"/>
        </w:rPr>
        <w:t xml:space="preserve"> layers</w:t>
      </w:r>
      <w:r w:rsidR="004C746E">
        <w:rPr>
          <w:rFonts w:eastAsia="Times New Roman" w:cs="Times"/>
          <w:color w:val="000000"/>
          <w:sz w:val="22"/>
          <w:szCs w:val="22"/>
          <w:lang w:eastAsia="ko-KR"/>
        </w:rPr>
        <w:t xml:space="preserve"> and antenna ports</w:t>
      </w:r>
      <w:r w:rsidR="001E1BFC">
        <w:rPr>
          <w:rFonts w:eastAsia="Times New Roman" w:cs="Times"/>
          <w:color w:val="000000"/>
          <w:sz w:val="22"/>
          <w:szCs w:val="22"/>
          <w:lang w:eastAsia="ko-KR"/>
        </w:rPr>
        <w:t xml:space="preserve"> per panel</w:t>
      </w: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B01F55">
        <w:rPr>
          <w:rFonts w:eastAsia="Times New Roman" w:cs="Times"/>
          <w:color w:val="000000"/>
          <w:sz w:val="22"/>
          <w:szCs w:val="22"/>
          <w:lang w:eastAsia="ko-KR"/>
        </w:rPr>
        <w:t xml:space="preserve">is one aspect to </w:t>
      </w:r>
      <w:r w:rsidR="00632976">
        <w:rPr>
          <w:rFonts w:eastAsia="Times New Roman" w:cs="Times"/>
          <w:color w:val="000000"/>
          <w:sz w:val="22"/>
          <w:szCs w:val="22"/>
          <w:lang w:eastAsia="ko-KR"/>
        </w:rPr>
        <w:t xml:space="preserve">be </w:t>
      </w:r>
      <w:r w:rsidR="002327C7">
        <w:rPr>
          <w:rFonts w:eastAsia="Times New Roman" w:cs="Times"/>
          <w:color w:val="000000"/>
          <w:sz w:val="22"/>
          <w:szCs w:val="22"/>
          <w:lang w:eastAsia="ko-KR"/>
        </w:rPr>
        <w:t>enhanced</w:t>
      </w:r>
      <w:r w:rsidR="00632976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  <w:r w:rsidR="002327C7">
        <w:rPr>
          <w:rFonts w:eastAsia="Times New Roman" w:cs="Times"/>
          <w:color w:val="000000"/>
          <w:sz w:val="22"/>
          <w:szCs w:val="22"/>
          <w:lang w:eastAsia="ko-KR"/>
        </w:rPr>
        <w:t>for</w:t>
      </w:r>
      <w:r w:rsidR="00632976">
        <w:rPr>
          <w:rFonts w:eastAsia="Times New Roman" w:cs="Times"/>
          <w:color w:val="000000"/>
          <w:sz w:val="22"/>
          <w:szCs w:val="22"/>
          <w:lang w:eastAsia="ko-KR"/>
        </w:rPr>
        <w:t xml:space="preserve"> the </w:t>
      </w:r>
      <w:r w:rsidR="007B79C0">
        <w:rPr>
          <w:rFonts w:eastAsia="Times New Roman" w:cs="Times"/>
          <w:color w:val="000000"/>
          <w:sz w:val="22"/>
          <w:szCs w:val="22"/>
          <w:lang w:eastAsia="ko-KR"/>
        </w:rPr>
        <w:t>SMP scenario.</w:t>
      </w:r>
      <w:r w:rsidR="001D6F11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15A83335" w14:textId="63461498" w:rsidR="00797B56" w:rsidRDefault="00797B56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5F3119C5" w14:textId="0C530B50" w:rsidR="007B79C0" w:rsidRPr="0046112D" w:rsidRDefault="007B79C0" w:rsidP="004E3C1B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 w:rsidR="001E2D1A">
        <w:rPr>
          <w:rFonts w:ascii="Times" w:hAnsi="Times" w:cs="Times"/>
          <w:i/>
          <w:sz w:val="22"/>
        </w:rPr>
        <w:t xml:space="preserve">Rel-17 mTRP enhancements for the UL only considered the case where the same number of layers </w:t>
      </w:r>
      <w:r w:rsidR="00AF1418">
        <w:rPr>
          <w:rFonts w:ascii="Times" w:hAnsi="Times" w:cs="Times"/>
          <w:i/>
          <w:sz w:val="22"/>
        </w:rPr>
        <w:t xml:space="preserve">and antenna ports </w:t>
      </w:r>
      <w:r w:rsidR="001E2D1A">
        <w:rPr>
          <w:rFonts w:ascii="Times" w:hAnsi="Times" w:cs="Times"/>
          <w:i/>
          <w:sz w:val="22"/>
        </w:rPr>
        <w:t xml:space="preserve">is </w:t>
      </w:r>
      <w:r w:rsidR="006D1C92">
        <w:rPr>
          <w:rFonts w:ascii="Times" w:hAnsi="Times" w:cs="Times"/>
          <w:i/>
          <w:sz w:val="22"/>
        </w:rPr>
        <w:t xml:space="preserve">assumed for </w:t>
      </w:r>
      <w:r w:rsidR="001E2D1A">
        <w:rPr>
          <w:rFonts w:ascii="Times" w:hAnsi="Times" w:cs="Times"/>
          <w:i/>
          <w:sz w:val="22"/>
        </w:rPr>
        <w:t>transmi</w:t>
      </w:r>
      <w:r w:rsidR="006D1C92">
        <w:rPr>
          <w:rFonts w:ascii="Times" w:hAnsi="Times" w:cs="Times"/>
          <w:i/>
          <w:sz w:val="22"/>
        </w:rPr>
        <w:t xml:space="preserve">ssions </w:t>
      </w:r>
      <w:r w:rsidR="001E2D1A">
        <w:rPr>
          <w:rFonts w:ascii="Times" w:hAnsi="Times" w:cs="Times"/>
          <w:i/>
          <w:sz w:val="22"/>
        </w:rPr>
        <w:t xml:space="preserve">for both TRPs. </w:t>
      </w:r>
    </w:p>
    <w:p w14:paraId="3283A4D1" w14:textId="77777777" w:rsidR="009B615B" w:rsidRDefault="009B615B" w:rsidP="007B520A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79B68689" w14:textId="26B96C7C" w:rsidR="007B79C0" w:rsidRDefault="007B79C0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1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 xml:space="preserve">Study enhancements for </w:t>
      </w:r>
      <w:r w:rsidR="00AB1533">
        <w:rPr>
          <w:rFonts w:cs="Times"/>
          <w:i/>
          <w:sz w:val="22"/>
        </w:rPr>
        <w:t>beam/precoding indication with different number of layers</w:t>
      </w:r>
      <w:r w:rsidR="00507EBB">
        <w:rPr>
          <w:rFonts w:cs="Times"/>
          <w:i/>
          <w:sz w:val="22"/>
        </w:rPr>
        <w:t xml:space="preserve"> and antenna ports</w:t>
      </w:r>
      <w:r w:rsidR="00AB1533">
        <w:rPr>
          <w:rFonts w:cs="Times"/>
          <w:i/>
          <w:sz w:val="22"/>
        </w:rPr>
        <w:t xml:space="preserve"> per TRP.</w:t>
      </w:r>
    </w:p>
    <w:p w14:paraId="0694B78E" w14:textId="77777777" w:rsidR="001704E1" w:rsidRDefault="001704E1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p w14:paraId="4C11111F" w14:textId="77777777" w:rsidR="00773F62" w:rsidRDefault="00773F62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p w14:paraId="1290FC70" w14:textId="425B852E" w:rsidR="007B79C0" w:rsidRPr="001704E1" w:rsidRDefault="001704E1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Panel and TRP selection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E96A9C2" w14:textId="6B8DF69B" w:rsidR="00F418E0" w:rsidRDefault="00B16407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Rel-17 introduced some </w:t>
      </w:r>
      <w:r w:rsidR="00CE4860">
        <w:rPr>
          <w:rFonts w:eastAsia="Times New Roman" w:cs="Times"/>
          <w:color w:val="000000"/>
          <w:sz w:val="22"/>
          <w:szCs w:val="22"/>
          <w:lang w:eastAsia="ko-KR"/>
        </w:rPr>
        <w:t xml:space="preserve">capability indication for multi-panel UEs to facilitate dynamic panel selection and activation. For Rel-18, </w:t>
      </w:r>
      <w:r w:rsidR="00793469">
        <w:rPr>
          <w:rFonts w:eastAsia="Times New Roman" w:cs="Times"/>
          <w:color w:val="000000"/>
          <w:sz w:val="22"/>
          <w:szCs w:val="22"/>
          <w:lang w:eastAsia="ko-KR"/>
        </w:rPr>
        <w:t xml:space="preserve">there are other issues to consider for selecting pairs of panels. </w:t>
      </w:r>
      <w:r w:rsidR="00350F72">
        <w:rPr>
          <w:rFonts w:eastAsia="Times New Roman" w:cs="Times"/>
          <w:color w:val="000000"/>
          <w:sz w:val="22"/>
          <w:szCs w:val="22"/>
          <w:lang w:eastAsia="ko-KR"/>
        </w:rPr>
        <w:t>Depending on the form factor, a UE can be equipped with more than two panels where some may be inactive</w:t>
      </w:r>
      <w:r w:rsidR="009357B1">
        <w:rPr>
          <w:rFonts w:eastAsia="Times New Roman" w:cs="Times"/>
          <w:color w:val="000000"/>
          <w:sz w:val="22"/>
          <w:szCs w:val="22"/>
          <w:lang w:eastAsia="ko-KR"/>
        </w:rPr>
        <w:t xml:space="preserve">. Maximizing the benefits of multi-panel UEs depends on </w:t>
      </w:r>
      <w:r w:rsidR="00876C00">
        <w:rPr>
          <w:rFonts w:eastAsia="Times New Roman" w:cs="Times"/>
          <w:color w:val="000000"/>
          <w:sz w:val="22"/>
          <w:szCs w:val="22"/>
          <w:lang w:eastAsia="ko-KR"/>
        </w:rPr>
        <w:t>the UE’s ability to activate/deactivate different panel pairs for SMP based on the UE’s preference, and on the network’s indication.</w:t>
      </w:r>
      <w:r w:rsidR="00C3627B">
        <w:rPr>
          <w:rFonts w:eastAsia="Times New Roman" w:cs="Times"/>
          <w:color w:val="000000"/>
          <w:sz w:val="22"/>
          <w:szCs w:val="22"/>
          <w:lang w:eastAsia="ko-KR"/>
        </w:rPr>
        <w:t xml:space="preserve"> </w:t>
      </w:r>
    </w:p>
    <w:p w14:paraId="4B98F077" w14:textId="4E2D3712" w:rsidR="00B16407" w:rsidRDefault="00F418E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>Firstly</w:t>
      </w:r>
      <w:r w:rsidR="001E7C56">
        <w:rPr>
          <w:rFonts w:eastAsia="Times New Roman" w:cs="Times"/>
          <w:color w:val="000000"/>
          <w:sz w:val="22"/>
          <w:szCs w:val="22"/>
          <w:lang w:eastAsia="ko-KR"/>
        </w:rPr>
        <w:t xml:space="preserve">, the optimal pair between a panel and a TRP needs to be selected, </w:t>
      </w:r>
      <w:r w:rsidR="00AE47AD">
        <w:rPr>
          <w:rFonts w:eastAsia="Times New Roman" w:cs="Times"/>
          <w:color w:val="000000"/>
          <w:sz w:val="22"/>
          <w:szCs w:val="22"/>
          <w:lang w:eastAsia="ko-KR"/>
        </w:rPr>
        <w:t xml:space="preserve">however that </w:t>
      </w:r>
      <w:r w:rsidR="001E7C56">
        <w:rPr>
          <w:rFonts w:eastAsia="Times New Roman" w:cs="Times"/>
          <w:color w:val="000000"/>
          <w:sz w:val="22"/>
          <w:szCs w:val="22"/>
          <w:lang w:eastAsia="ko-KR"/>
        </w:rPr>
        <w:t xml:space="preserve">may </w:t>
      </w:r>
      <w:r w:rsidR="00AE47AD">
        <w:rPr>
          <w:rFonts w:eastAsia="Times New Roman" w:cs="Times"/>
          <w:color w:val="000000"/>
          <w:sz w:val="22"/>
          <w:szCs w:val="22"/>
          <w:lang w:eastAsia="ko-KR"/>
        </w:rPr>
        <w:t xml:space="preserve">be updated </w:t>
      </w:r>
      <w:r w:rsidR="001E7C56">
        <w:rPr>
          <w:rFonts w:eastAsia="Times New Roman" w:cs="Times"/>
          <w:color w:val="000000"/>
          <w:sz w:val="22"/>
          <w:szCs w:val="22"/>
          <w:lang w:eastAsia="ko-KR"/>
        </w:rPr>
        <w:t xml:space="preserve">over time. For example, panel 1 may be facing towards TRP1 </w:t>
      </w:r>
      <w:r w:rsidR="009B16D4">
        <w:rPr>
          <w:rFonts w:eastAsia="Times New Roman" w:cs="Times"/>
          <w:color w:val="000000"/>
          <w:sz w:val="22"/>
          <w:szCs w:val="22"/>
          <w:lang w:eastAsia="ko-KR"/>
        </w:rPr>
        <w:t xml:space="preserve">in one time instance, but it may be facing towards TRP2 in a second time instance due to device movement/rotation. </w:t>
      </w:r>
      <w:r w:rsidR="00D858EE">
        <w:rPr>
          <w:rFonts w:eastAsia="Times New Roman" w:cs="Times"/>
          <w:color w:val="000000"/>
          <w:sz w:val="22"/>
          <w:szCs w:val="22"/>
          <w:lang w:eastAsia="ko-KR"/>
        </w:rPr>
        <w:t xml:space="preserve">Therefore, we can expect that the </w:t>
      </w:r>
      <w:r w:rsidR="006A14FC">
        <w:rPr>
          <w:rFonts w:eastAsia="Times New Roman" w:cs="Times"/>
          <w:color w:val="000000"/>
          <w:sz w:val="22"/>
          <w:szCs w:val="22"/>
          <w:lang w:eastAsia="ko-KR"/>
        </w:rPr>
        <w:t>pairing between a panel and a TRP may change over time, and the pairing needs to be clearly understood by UE and network.</w:t>
      </w:r>
    </w:p>
    <w:p w14:paraId="37821DE1" w14:textId="16E3EF93" w:rsidR="00F418E0" w:rsidRDefault="00F418E0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Secondly, the optimal pair of panels at any given time may change also due to changing channel conditions between a UE and TRPs. 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 xml:space="preserve">For example, </w:t>
      </w:r>
      <w:r w:rsidR="00745E62">
        <w:rPr>
          <w:rFonts w:eastAsia="Times New Roman" w:cs="Times"/>
          <w:color w:val="000000"/>
          <w:sz w:val="22"/>
          <w:szCs w:val="22"/>
          <w:lang w:eastAsia="ko-KR"/>
        </w:rPr>
        <w:t xml:space="preserve">for 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 xml:space="preserve">a UE </w:t>
      </w:r>
      <w:r w:rsidR="00745E62">
        <w:rPr>
          <w:rFonts w:eastAsia="Times New Roman" w:cs="Times"/>
          <w:color w:val="000000"/>
          <w:sz w:val="22"/>
          <w:szCs w:val="22"/>
          <w:lang w:eastAsia="ko-KR"/>
        </w:rPr>
        <w:t>with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 xml:space="preserve"> 3 panels</w:t>
      </w:r>
      <w:r w:rsidR="00745E62">
        <w:rPr>
          <w:rFonts w:eastAsia="Times New Roman" w:cs="Times"/>
          <w:color w:val="000000"/>
          <w:sz w:val="22"/>
          <w:szCs w:val="22"/>
          <w:lang w:eastAsia="ko-KR"/>
        </w:rPr>
        <w:t>,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 xml:space="preserve"> panel</w:t>
      </w:r>
      <w:r w:rsidR="00745E62">
        <w:rPr>
          <w:rFonts w:eastAsia="Times New Roman" w:cs="Times"/>
          <w:color w:val="000000"/>
          <w:sz w:val="22"/>
          <w:szCs w:val="22"/>
          <w:lang w:eastAsia="ko-KR"/>
        </w:rPr>
        <w:t>s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 xml:space="preserve"> 1 and 2 </w:t>
      </w:r>
      <w:r w:rsidR="00745E62">
        <w:rPr>
          <w:rFonts w:eastAsia="Times New Roman" w:cs="Times"/>
          <w:color w:val="000000"/>
          <w:sz w:val="22"/>
          <w:szCs w:val="22"/>
          <w:lang w:eastAsia="ko-KR"/>
        </w:rPr>
        <w:t xml:space="preserve">may be initially the 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>optimal</w:t>
      </w:r>
      <w:r w:rsidR="00745E62">
        <w:rPr>
          <w:rFonts w:eastAsia="Times New Roman" w:cs="Times"/>
          <w:color w:val="000000"/>
          <w:sz w:val="22"/>
          <w:szCs w:val="22"/>
          <w:lang w:eastAsia="ko-KR"/>
        </w:rPr>
        <w:t xml:space="preserve"> pair. However later</w:t>
      </w:r>
      <w:r w:rsidR="00AE47AD">
        <w:rPr>
          <w:rFonts w:eastAsia="Times New Roman" w:cs="Times"/>
          <w:color w:val="000000"/>
          <w:sz w:val="22"/>
          <w:szCs w:val="22"/>
          <w:lang w:eastAsia="ko-KR"/>
        </w:rPr>
        <w:t>, d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 xml:space="preserve">ue to UE movement, panel 2 and panel 3 may become </w:t>
      </w:r>
      <w:r w:rsidR="00AE47AD">
        <w:rPr>
          <w:rFonts w:eastAsia="Times New Roman" w:cs="Times"/>
          <w:color w:val="000000"/>
          <w:sz w:val="22"/>
          <w:szCs w:val="22"/>
          <w:lang w:eastAsia="ko-KR"/>
        </w:rPr>
        <w:t xml:space="preserve">the 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>optimal</w:t>
      </w:r>
      <w:r w:rsidR="00AE47AD">
        <w:rPr>
          <w:rFonts w:eastAsia="Times New Roman" w:cs="Times"/>
          <w:color w:val="000000"/>
          <w:sz w:val="22"/>
          <w:szCs w:val="22"/>
          <w:lang w:eastAsia="ko-KR"/>
        </w:rPr>
        <w:t xml:space="preserve"> pair</w:t>
      </w:r>
      <w:r w:rsidR="00443CB4">
        <w:rPr>
          <w:rFonts w:eastAsia="Times New Roman" w:cs="Times"/>
          <w:color w:val="000000"/>
          <w:sz w:val="22"/>
          <w:szCs w:val="22"/>
          <w:lang w:eastAsia="ko-KR"/>
        </w:rPr>
        <w:t xml:space="preserve">. </w:t>
      </w:r>
      <w:r w:rsidR="00745E62">
        <w:rPr>
          <w:rFonts w:eastAsia="Times New Roman" w:cs="Times"/>
          <w:color w:val="000000"/>
          <w:sz w:val="22"/>
          <w:szCs w:val="22"/>
          <w:lang w:eastAsia="ko-KR"/>
        </w:rPr>
        <w:t>Therefore, s</w:t>
      </w:r>
      <w:r w:rsidR="006846FA">
        <w:rPr>
          <w:rFonts w:eastAsia="Times New Roman" w:cs="Times"/>
          <w:color w:val="000000"/>
          <w:sz w:val="22"/>
          <w:szCs w:val="22"/>
          <w:lang w:eastAsia="ko-KR"/>
        </w:rPr>
        <w:t xml:space="preserve">olutions should consider proper indication and activation of optimal panels to gain the most benefits from </w:t>
      </w:r>
      <w:r w:rsidR="00C3627B">
        <w:rPr>
          <w:rFonts w:eastAsia="Times New Roman" w:cs="Times"/>
          <w:color w:val="000000"/>
          <w:sz w:val="22"/>
          <w:szCs w:val="22"/>
          <w:lang w:eastAsia="ko-KR"/>
        </w:rPr>
        <w:t xml:space="preserve">SMP. </w:t>
      </w:r>
    </w:p>
    <w:p w14:paraId="23F2BB72" w14:textId="0C3521B3" w:rsidR="00C3627B" w:rsidRDefault="00C3627B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  <w:r>
        <w:rPr>
          <w:rFonts w:eastAsia="Times New Roman" w:cs="Times"/>
          <w:color w:val="000000"/>
          <w:sz w:val="22"/>
          <w:szCs w:val="22"/>
          <w:lang w:eastAsia="ko-KR"/>
        </w:rPr>
        <w:t xml:space="preserve">Finally, </w:t>
      </w:r>
      <w:r w:rsidR="00CE479D">
        <w:rPr>
          <w:rFonts w:eastAsia="Times New Roman" w:cs="Times"/>
          <w:color w:val="000000"/>
          <w:sz w:val="22"/>
          <w:szCs w:val="22"/>
          <w:lang w:eastAsia="ko-KR"/>
        </w:rPr>
        <w:t xml:space="preserve">different selections depend as well on the target use case. SMP may not be the optimal mode of operation </w:t>
      </w:r>
      <w:r w:rsidR="0025360F">
        <w:rPr>
          <w:rFonts w:eastAsia="Times New Roman" w:cs="Times"/>
          <w:color w:val="000000"/>
          <w:sz w:val="22"/>
          <w:szCs w:val="22"/>
          <w:lang w:eastAsia="ko-KR"/>
        </w:rPr>
        <w:t xml:space="preserve">for every transmission. As stated in the objective, reliability or throughput are </w:t>
      </w:r>
      <w:r w:rsidR="00E40D54">
        <w:rPr>
          <w:rFonts w:eastAsia="Times New Roman" w:cs="Times"/>
          <w:color w:val="000000"/>
          <w:sz w:val="22"/>
          <w:szCs w:val="22"/>
          <w:lang w:eastAsia="ko-KR"/>
        </w:rPr>
        <w:t xml:space="preserve">considered for enhancements, and SMP may be used to achieve a target level of performance. However, </w:t>
      </w:r>
      <w:r w:rsidR="000F50EC">
        <w:rPr>
          <w:rFonts w:eastAsia="Times New Roman" w:cs="Times"/>
          <w:color w:val="000000"/>
          <w:sz w:val="22"/>
          <w:szCs w:val="22"/>
          <w:lang w:eastAsia="ko-KR"/>
        </w:rPr>
        <w:t>SMP may not always be possible at the UE (e.g., due to power limitations</w:t>
      </w:r>
      <w:r w:rsidR="00124F9B">
        <w:rPr>
          <w:rFonts w:eastAsia="Times New Roman" w:cs="Times"/>
          <w:color w:val="000000"/>
          <w:sz w:val="22"/>
          <w:szCs w:val="22"/>
          <w:lang w:eastAsia="ko-KR"/>
        </w:rPr>
        <w:t xml:space="preserve">) or single panel may be better than SMP (e.g. due to P-MPR). </w:t>
      </w:r>
    </w:p>
    <w:p w14:paraId="558528EB" w14:textId="77777777" w:rsidR="00B16407" w:rsidRDefault="00B16407" w:rsidP="004E3C1B">
      <w:pPr>
        <w:pStyle w:val="BodyText"/>
        <w:spacing w:after="0"/>
        <w:ind w:firstLine="288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74056F9F" w14:textId="59AD83A8" w:rsidR="00003204" w:rsidRPr="0046112D" w:rsidRDefault="00003204" w:rsidP="004E3C1B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2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 w:rsidR="00A21C63">
        <w:rPr>
          <w:rFonts w:ascii="Times" w:hAnsi="Times" w:cs="Times"/>
          <w:i/>
          <w:sz w:val="22"/>
        </w:rPr>
        <w:t xml:space="preserve">Optimal panel pairs for mTRP dynamically change over time. </w:t>
      </w:r>
    </w:p>
    <w:p w14:paraId="6FCE609F" w14:textId="77777777" w:rsidR="00745E62" w:rsidRDefault="00745E62" w:rsidP="007B520A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0F980B52" w14:textId="17E964D8" w:rsidR="00003204" w:rsidRDefault="00003204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2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 w:rsidR="00B16407">
        <w:rPr>
          <w:rFonts w:cs="Times"/>
          <w:i/>
          <w:sz w:val="22"/>
        </w:rPr>
        <w:t>Study enhanced panel selection and</w:t>
      </w:r>
      <w:r w:rsidR="00F90FE3">
        <w:rPr>
          <w:rFonts w:cs="Times"/>
          <w:i/>
          <w:sz w:val="22"/>
        </w:rPr>
        <w:t xml:space="preserve"> pairing schemes</w:t>
      </w:r>
      <w:r w:rsidR="00E030D9">
        <w:rPr>
          <w:rFonts w:cs="Times"/>
          <w:i/>
          <w:sz w:val="22"/>
        </w:rPr>
        <w:t xml:space="preserve"> with different TRPs</w:t>
      </w:r>
      <w:r w:rsidR="00B16407">
        <w:rPr>
          <w:rFonts w:cs="Times"/>
          <w:i/>
          <w:sz w:val="22"/>
        </w:rPr>
        <w:t xml:space="preserve"> for SMP.</w:t>
      </w:r>
    </w:p>
    <w:p w14:paraId="421F00BB" w14:textId="0F76B7E4" w:rsidR="00003204" w:rsidRDefault="00003204" w:rsidP="007B520A">
      <w:pPr>
        <w:spacing w:after="0"/>
        <w:contextualSpacing/>
        <w:rPr>
          <w:sz w:val="22"/>
          <w:szCs w:val="22"/>
          <w:lang w:eastAsia="zh-CN"/>
        </w:rPr>
      </w:pPr>
    </w:p>
    <w:p w14:paraId="58795C4D" w14:textId="79B313D4" w:rsidR="00745E62" w:rsidRDefault="00745E62" w:rsidP="007B520A">
      <w:pPr>
        <w:spacing w:after="0"/>
        <w:contextualSpacing/>
        <w:rPr>
          <w:sz w:val="22"/>
          <w:szCs w:val="22"/>
          <w:lang w:eastAsia="zh-CN"/>
        </w:rPr>
      </w:pPr>
    </w:p>
    <w:p w14:paraId="660C9FC7" w14:textId="77777777" w:rsidR="00745E62" w:rsidRDefault="00745E62" w:rsidP="004E3C1B">
      <w:pPr>
        <w:spacing w:after="0"/>
        <w:contextualSpacing/>
        <w:rPr>
          <w:sz w:val="22"/>
          <w:szCs w:val="22"/>
          <w:lang w:eastAsia="zh-CN"/>
        </w:rPr>
      </w:pPr>
    </w:p>
    <w:p w14:paraId="2E9B0CDC" w14:textId="6D3FD151" w:rsidR="001704E1" w:rsidRPr="001704E1" w:rsidRDefault="001704E1" w:rsidP="004E3C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lastRenderedPageBreak/>
        <w:t>Inter-panel interference</w:t>
      </w:r>
      <w:r w:rsidRPr="00B11D07">
        <w:rPr>
          <w:rFonts w:eastAsiaTheme="minorEastAsia" w:cs="Times"/>
          <w:b/>
          <w:bCs/>
          <w:sz w:val="22"/>
          <w:szCs w:val="22"/>
          <w:lang w:eastAsia="zh-CN"/>
        </w:rPr>
        <w:t xml:space="preserve"> </w:t>
      </w:r>
    </w:p>
    <w:p w14:paraId="37F01795" w14:textId="77777777" w:rsidR="009C5506" w:rsidRDefault="00CA2028" w:rsidP="004E3C1B">
      <w:pPr>
        <w:spacing w:after="0"/>
        <w:ind w:firstLine="288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simultaneous transmission of multiple beams/precoders </w:t>
      </w:r>
      <w:r w:rsidR="00204843">
        <w:rPr>
          <w:sz w:val="22"/>
          <w:szCs w:val="22"/>
          <w:lang w:eastAsia="zh-CN"/>
        </w:rPr>
        <w:t>is the source of additional interference.</w:t>
      </w:r>
      <w:r w:rsidR="003B394C">
        <w:rPr>
          <w:sz w:val="22"/>
          <w:szCs w:val="22"/>
          <w:lang w:eastAsia="zh-CN"/>
        </w:rPr>
        <w:t xml:space="preserve"> Resource scheduling can somewhat mitigate the interference if the resource allocation is </w:t>
      </w:r>
      <w:r w:rsidR="0040165F">
        <w:rPr>
          <w:sz w:val="22"/>
          <w:szCs w:val="22"/>
          <w:lang w:eastAsia="zh-CN"/>
        </w:rPr>
        <w:t>orthogonal between panels. However, this severely restricts the scheduling decisions</w:t>
      </w:r>
      <w:r w:rsidR="00F375E4">
        <w:rPr>
          <w:sz w:val="22"/>
          <w:szCs w:val="22"/>
          <w:lang w:eastAsia="zh-CN"/>
        </w:rPr>
        <w:t xml:space="preserve"> to </w:t>
      </w:r>
      <w:r w:rsidR="009C4B5C">
        <w:rPr>
          <w:sz w:val="22"/>
          <w:szCs w:val="22"/>
          <w:lang w:eastAsia="zh-CN"/>
        </w:rPr>
        <w:t>a subset of RBs which could limit the throughput gains</w:t>
      </w:r>
      <w:r w:rsidR="006654DC">
        <w:rPr>
          <w:sz w:val="22"/>
          <w:szCs w:val="22"/>
          <w:lang w:eastAsia="zh-CN"/>
        </w:rPr>
        <w:t>.</w:t>
      </w:r>
      <w:r w:rsidR="009C4B5C">
        <w:rPr>
          <w:sz w:val="22"/>
          <w:szCs w:val="22"/>
          <w:lang w:eastAsia="zh-CN"/>
        </w:rPr>
        <w:t xml:space="preserve"> </w:t>
      </w:r>
      <w:r w:rsidR="006654DC">
        <w:rPr>
          <w:sz w:val="22"/>
          <w:szCs w:val="22"/>
          <w:lang w:eastAsia="zh-CN"/>
        </w:rPr>
        <w:t xml:space="preserve"> Rel-18 scenario</w:t>
      </w:r>
      <w:r w:rsidR="009C4B5C">
        <w:rPr>
          <w:sz w:val="22"/>
          <w:szCs w:val="22"/>
          <w:lang w:eastAsia="zh-CN"/>
        </w:rPr>
        <w:t xml:space="preserve"> should therefore be assumed </w:t>
      </w:r>
      <w:r w:rsidR="009C5506">
        <w:rPr>
          <w:sz w:val="22"/>
          <w:szCs w:val="22"/>
          <w:lang w:eastAsia="zh-CN"/>
        </w:rPr>
        <w:t>for all overlapping cases, from non to full resource overlapping between panels.</w:t>
      </w:r>
      <w:r w:rsidR="003D6D3E">
        <w:rPr>
          <w:sz w:val="22"/>
          <w:szCs w:val="22"/>
          <w:lang w:eastAsia="zh-CN"/>
        </w:rPr>
        <w:t xml:space="preserve"> </w:t>
      </w:r>
    </w:p>
    <w:p w14:paraId="1D9ED4AF" w14:textId="3163606A" w:rsidR="00840C10" w:rsidRDefault="003D6D3E" w:rsidP="004E3C1B">
      <w:pPr>
        <w:spacing w:after="0"/>
        <w:ind w:firstLine="288"/>
        <w:contextualSpacing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panel placement can </w:t>
      </w:r>
      <w:r w:rsidR="009C5506">
        <w:rPr>
          <w:sz w:val="22"/>
          <w:szCs w:val="22"/>
          <w:lang w:eastAsia="zh-CN"/>
        </w:rPr>
        <w:t xml:space="preserve">also somewhat </w:t>
      </w:r>
      <w:r>
        <w:rPr>
          <w:sz w:val="22"/>
          <w:szCs w:val="22"/>
          <w:lang w:eastAsia="zh-CN"/>
        </w:rPr>
        <w:t>minimize the interference</w:t>
      </w:r>
      <w:r w:rsidR="00D82391">
        <w:rPr>
          <w:sz w:val="22"/>
          <w:szCs w:val="22"/>
          <w:lang w:eastAsia="zh-CN"/>
        </w:rPr>
        <w:t>. For example, if one panel is located on the front of the device pointing outwards, and another panel is located on the back o</w:t>
      </w:r>
      <w:r w:rsidR="00C124CE">
        <w:rPr>
          <w:sz w:val="22"/>
          <w:szCs w:val="22"/>
          <w:lang w:eastAsia="zh-CN"/>
        </w:rPr>
        <w:t>f</w:t>
      </w:r>
      <w:r w:rsidR="00D82391">
        <w:rPr>
          <w:sz w:val="22"/>
          <w:szCs w:val="22"/>
          <w:lang w:eastAsia="zh-CN"/>
        </w:rPr>
        <w:t xml:space="preserve"> the device pointing outwards, then the resulting </w:t>
      </w:r>
      <w:r w:rsidR="00B70130">
        <w:rPr>
          <w:sz w:val="22"/>
          <w:szCs w:val="22"/>
          <w:lang w:eastAsia="zh-CN"/>
        </w:rPr>
        <w:t xml:space="preserve">main lobe of the </w:t>
      </w:r>
      <w:r w:rsidR="00D82391">
        <w:rPr>
          <w:sz w:val="22"/>
          <w:szCs w:val="22"/>
          <w:lang w:eastAsia="zh-CN"/>
        </w:rPr>
        <w:t xml:space="preserve">spatial filters are </w:t>
      </w:r>
      <w:r w:rsidR="00CE42F9">
        <w:rPr>
          <w:sz w:val="22"/>
          <w:szCs w:val="22"/>
          <w:lang w:eastAsia="zh-CN"/>
        </w:rPr>
        <w:t xml:space="preserve">likely </w:t>
      </w:r>
      <w:r w:rsidR="00D82391">
        <w:rPr>
          <w:sz w:val="22"/>
          <w:szCs w:val="22"/>
          <w:lang w:eastAsia="zh-CN"/>
        </w:rPr>
        <w:t xml:space="preserve">pointing in opposite directions. </w:t>
      </w:r>
      <w:r w:rsidR="00B70130">
        <w:rPr>
          <w:sz w:val="22"/>
          <w:szCs w:val="22"/>
          <w:lang w:eastAsia="zh-CN"/>
        </w:rPr>
        <w:t>S</w:t>
      </w:r>
      <w:r w:rsidR="0084728E">
        <w:rPr>
          <w:sz w:val="22"/>
          <w:szCs w:val="22"/>
          <w:lang w:eastAsia="zh-CN"/>
        </w:rPr>
        <w:t xml:space="preserve">ome inter-panel interference is </w:t>
      </w:r>
      <w:r w:rsidR="00B70130">
        <w:rPr>
          <w:sz w:val="22"/>
          <w:szCs w:val="22"/>
          <w:lang w:eastAsia="zh-CN"/>
        </w:rPr>
        <w:t xml:space="preserve">thus </w:t>
      </w:r>
      <w:r w:rsidR="0084728E">
        <w:rPr>
          <w:sz w:val="22"/>
          <w:szCs w:val="22"/>
          <w:lang w:eastAsia="zh-CN"/>
        </w:rPr>
        <w:t>mitigated</w:t>
      </w:r>
      <w:r w:rsidR="00B70130">
        <w:rPr>
          <w:sz w:val="22"/>
          <w:szCs w:val="22"/>
          <w:lang w:eastAsia="zh-CN"/>
        </w:rPr>
        <w:t xml:space="preserve">; however, sidelobes </w:t>
      </w:r>
      <w:r w:rsidR="001E270A">
        <w:rPr>
          <w:sz w:val="22"/>
          <w:szCs w:val="22"/>
          <w:lang w:eastAsia="zh-CN"/>
        </w:rPr>
        <w:t>can also contribute to interference even with opposite panel directions</w:t>
      </w:r>
      <w:r w:rsidR="0084728E">
        <w:rPr>
          <w:sz w:val="22"/>
          <w:szCs w:val="22"/>
          <w:lang w:eastAsia="zh-CN"/>
        </w:rPr>
        <w:t xml:space="preserve">. </w:t>
      </w:r>
      <w:r w:rsidR="001E270A">
        <w:rPr>
          <w:sz w:val="22"/>
          <w:szCs w:val="22"/>
          <w:lang w:eastAsia="zh-CN"/>
        </w:rPr>
        <w:t xml:space="preserve">In addition, </w:t>
      </w:r>
      <w:r w:rsidR="0084728E">
        <w:rPr>
          <w:sz w:val="22"/>
          <w:szCs w:val="22"/>
          <w:lang w:eastAsia="zh-CN"/>
        </w:rPr>
        <w:t xml:space="preserve">the placement </w:t>
      </w:r>
      <w:r w:rsidR="001E270A">
        <w:rPr>
          <w:sz w:val="22"/>
          <w:szCs w:val="22"/>
          <w:lang w:eastAsia="zh-CN"/>
        </w:rPr>
        <w:t xml:space="preserve">of panels </w:t>
      </w:r>
      <w:r w:rsidR="0084728E">
        <w:rPr>
          <w:sz w:val="22"/>
          <w:szCs w:val="22"/>
          <w:lang w:eastAsia="zh-CN"/>
        </w:rPr>
        <w:t xml:space="preserve">is up to </w:t>
      </w:r>
      <w:r w:rsidR="001E270A">
        <w:rPr>
          <w:sz w:val="22"/>
          <w:szCs w:val="22"/>
          <w:lang w:eastAsia="zh-CN"/>
        </w:rPr>
        <w:t>UE manufacturer’s choice</w:t>
      </w:r>
      <w:r w:rsidR="0084728E">
        <w:rPr>
          <w:sz w:val="22"/>
          <w:szCs w:val="22"/>
          <w:lang w:eastAsia="zh-CN"/>
        </w:rPr>
        <w:t xml:space="preserve"> and there is no guarantee that two panels selected for SMP</w:t>
      </w:r>
      <w:r w:rsidR="00E17C12">
        <w:rPr>
          <w:sz w:val="22"/>
          <w:szCs w:val="22"/>
          <w:lang w:eastAsia="zh-CN"/>
        </w:rPr>
        <w:t xml:space="preserve"> are </w:t>
      </w:r>
      <w:r w:rsidR="00353DC5">
        <w:rPr>
          <w:sz w:val="22"/>
          <w:szCs w:val="22"/>
          <w:lang w:eastAsia="zh-CN"/>
        </w:rPr>
        <w:t xml:space="preserve">located such that no </w:t>
      </w:r>
      <w:r w:rsidR="00E17C12">
        <w:rPr>
          <w:sz w:val="22"/>
          <w:szCs w:val="22"/>
          <w:lang w:eastAsia="zh-CN"/>
        </w:rPr>
        <w:t>inter</w:t>
      </w:r>
      <w:r w:rsidR="00353DC5">
        <w:rPr>
          <w:sz w:val="22"/>
          <w:szCs w:val="22"/>
          <w:lang w:eastAsia="zh-CN"/>
        </w:rPr>
        <w:t>-panel interference affects transmission</w:t>
      </w:r>
      <w:r w:rsidR="00E17C12">
        <w:rPr>
          <w:sz w:val="22"/>
          <w:szCs w:val="22"/>
          <w:lang w:eastAsia="zh-CN"/>
        </w:rPr>
        <w:t xml:space="preserve">. </w:t>
      </w:r>
      <w:r w:rsidR="00E81EBE">
        <w:rPr>
          <w:sz w:val="22"/>
          <w:szCs w:val="22"/>
          <w:lang w:eastAsia="zh-CN"/>
        </w:rPr>
        <w:t>The WID considers all types of device form-factor</w:t>
      </w:r>
      <w:r w:rsidR="00CF2C1D">
        <w:rPr>
          <w:sz w:val="22"/>
          <w:szCs w:val="22"/>
          <w:lang w:eastAsia="zh-CN"/>
        </w:rPr>
        <w:t xml:space="preserve"> with arbitrary panel placement or architecture</w:t>
      </w:r>
      <w:r w:rsidR="003B649C">
        <w:rPr>
          <w:sz w:val="22"/>
          <w:szCs w:val="22"/>
          <w:lang w:eastAsia="zh-CN"/>
        </w:rPr>
        <w:t xml:space="preserve"> so SMP cannot rely on the assumption of </w:t>
      </w:r>
      <w:r w:rsidR="00312F1B">
        <w:rPr>
          <w:sz w:val="22"/>
          <w:szCs w:val="22"/>
          <w:lang w:eastAsia="zh-CN"/>
        </w:rPr>
        <w:t>independence between panels</w:t>
      </w:r>
      <w:r w:rsidR="00CF2C1D">
        <w:rPr>
          <w:sz w:val="22"/>
          <w:szCs w:val="22"/>
          <w:lang w:eastAsia="zh-CN"/>
        </w:rPr>
        <w:t xml:space="preserve">. </w:t>
      </w:r>
      <w:r w:rsidR="00AC5123">
        <w:rPr>
          <w:sz w:val="22"/>
          <w:szCs w:val="22"/>
          <w:lang w:eastAsia="zh-CN"/>
        </w:rPr>
        <w:t>T</w:t>
      </w:r>
      <w:r w:rsidR="0068546A">
        <w:rPr>
          <w:sz w:val="22"/>
          <w:szCs w:val="22"/>
          <w:lang w:eastAsia="zh-CN"/>
        </w:rPr>
        <w:t>he</w:t>
      </w:r>
      <w:r w:rsidR="00896E5D">
        <w:rPr>
          <w:sz w:val="22"/>
          <w:szCs w:val="22"/>
          <w:lang w:eastAsia="zh-CN"/>
        </w:rPr>
        <w:t>refore,</w:t>
      </w:r>
      <w:r w:rsidR="0068546A">
        <w:rPr>
          <w:sz w:val="22"/>
          <w:szCs w:val="22"/>
          <w:lang w:eastAsia="zh-CN"/>
        </w:rPr>
        <w:t xml:space="preserve"> solutions for SMP should consider inter-panel interference, and </w:t>
      </w:r>
      <w:r w:rsidR="00FF71B1">
        <w:rPr>
          <w:sz w:val="22"/>
          <w:szCs w:val="22"/>
          <w:lang w:eastAsia="zh-CN"/>
        </w:rPr>
        <w:t xml:space="preserve">specify enhancements that will minimize </w:t>
      </w:r>
      <w:r w:rsidR="00A32724">
        <w:rPr>
          <w:sz w:val="22"/>
          <w:szCs w:val="22"/>
          <w:lang w:eastAsia="zh-CN"/>
        </w:rPr>
        <w:t xml:space="preserve">its impact. </w:t>
      </w:r>
    </w:p>
    <w:p w14:paraId="7ADDB3A8" w14:textId="77777777" w:rsidR="00C3447E" w:rsidRDefault="00C3447E" w:rsidP="004E3C1B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380D5A24" w14:textId="48FDBDDC" w:rsidR="00FF7B36" w:rsidRDefault="00FF7B36" w:rsidP="007B520A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 w:rsidR="00B16407">
        <w:rPr>
          <w:rFonts w:ascii="Times" w:hAnsi="Times" w:cs="Times"/>
          <w:b/>
          <w:i/>
          <w:sz w:val="22"/>
        </w:rPr>
        <w:t>3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 w:rsidR="00B6138B">
        <w:rPr>
          <w:rFonts w:ascii="Times" w:hAnsi="Times" w:cs="Times"/>
          <w:i/>
          <w:sz w:val="22"/>
        </w:rPr>
        <w:t xml:space="preserve">Simultaneous transmission </w:t>
      </w:r>
      <w:r w:rsidR="009E7DDC">
        <w:rPr>
          <w:rFonts w:ascii="Times" w:hAnsi="Times" w:cs="Times"/>
          <w:i/>
          <w:sz w:val="22"/>
        </w:rPr>
        <w:t xml:space="preserve">of different precoders/beams </w:t>
      </w:r>
      <w:r w:rsidR="00B6138B">
        <w:rPr>
          <w:rFonts w:ascii="Times" w:hAnsi="Times" w:cs="Times"/>
          <w:i/>
          <w:sz w:val="22"/>
        </w:rPr>
        <w:t xml:space="preserve">from multi-panel </w:t>
      </w:r>
      <w:r w:rsidR="00C361FA">
        <w:rPr>
          <w:rFonts w:ascii="Times" w:hAnsi="Times" w:cs="Times"/>
          <w:i/>
          <w:sz w:val="22"/>
        </w:rPr>
        <w:t>generates inter-panel interference</w:t>
      </w:r>
      <w:r w:rsidR="006654DC">
        <w:rPr>
          <w:rFonts w:ascii="Times" w:hAnsi="Times" w:cs="Times"/>
          <w:i/>
          <w:sz w:val="22"/>
        </w:rPr>
        <w:t xml:space="preserve"> due to </w:t>
      </w:r>
      <w:r w:rsidR="00942451">
        <w:rPr>
          <w:rFonts w:ascii="Times" w:hAnsi="Times" w:cs="Times"/>
          <w:i/>
          <w:sz w:val="22"/>
        </w:rPr>
        <w:t>overlapping resource allocation</w:t>
      </w:r>
      <w:r w:rsidR="00C361FA">
        <w:rPr>
          <w:rFonts w:ascii="Times" w:hAnsi="Times" w:cs="Times"/>
          <w:i/>
          <w:sz w:val="22"/>
        </w:rPr>
        <w:t>.</w:t>
      </w:r>
    </w:p>
    <w:p w14:paraId="4969810E" w14:textId="77777777" w:rsidR="00F36B44" w:rsidRPr="0046112D" w:rsidRDefault="00F36B44" w:rsidP="004E3C1B">
      <w:pPr>
        <w:spacing w:after="0"/>
        <w:contextualSpacing/>
        <w:jc w:val="both"/>
        <w:rPr>
          <w:rFonts w:ascii="Times" w:hAnsi="Times" w:cs="Times"/>
          <w:i/>
          <w:sz w:val="22"/>
        </w:rPr>
      </w:pPr>
    </w:p>
    <w:p w14:paraId="7347F017" w14:textId="7B36C4EB" w:rsidR="00FF7B36" w:rsidRDefault="00FF7B36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 w:rsidR="00B16407">
        <w:rPr>
          <w:rFonts w:cs="Times"/>
          <w:b/>
          <w:i/>
          <w:sz w:val="22"/>
        </w:rPr>
        <w:t>3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 w:rsidR="00C361FA">
        <w:rPr>
          <w:rFonts w:cs="Times"/>
          <w:i/>
          <w:sz w:val="22"/>
        </w:rPr>
        <w:t xml:space="preserve">Study </w:t>
      </w:r>
      <w:r w:rsidR="00214668">
        <w:rPr>
          <w:rFonts w:cs="Times"/>
          <w:i/>
          <w:sz w:val="22"/>
        </w:rPr>
        <w:t xml:space="preserve">solutions for </w:t>
      </w:r>
      <w:r w:rsidR="00C361FA">
        <w:rPr>
          <w:rFonts w:cs="Times"/>
          <w:i/>
          <w:sz w:val="22"/>
        </w:rPr>
        <w:t>mitigat</w:t>
      </w:r>
      <w:r w:rsidR="00214668">
        <w:rPr>
          <w:rFonts w:cs="Times"/>
          <w:i/>
          <w:sz w:val="22"/>
        </w:rPr>
        <w:t>ing</w:t>
      </w:r>
      <w:r w:rsidR="00C361FA">
        <w:rPr>
          <w:rFonts w:cs="Times"/>
          <w:i/>
          <w:sz w:val="22"/>
        </w:rPr>
        <w:t xml:space="preserve"> inter-panel interference. </w:t>
      </w:r>
    </w:p>
    <w:p w14:paraId="6288D90A" w14:textId="77777777" w:rsidR="00FF7B36" w:rsidRPr="00FF7B36" w:rsidRDefault="00FF7B36" w:rsidP="004E3C1B">
      <w:pPr>
        <w:spacing w:after="0"/>
        <w:contextualSpacing/>
        <w:rPr>
          <w:sz w:val="22"/>
          <w:szCs w:val="22"/>
          <w:lang w:val="en-US" w:eastAsia="zh-CN"/>
        </w:rPr>
      </w:pPr>
    </w:p>
    <w:bookmarkEnd w:id="2"/>
    <w:p w14:paraId="4DE7BF88" w14:textId="77777777" w:rsidR="00C4142E" w:rsidRPr="00661223" w:rsidRDefault="00C4142E" w:rsidP="004E3C1B">
      <w:pPr>
        <w:pStyle w:val="BodyText"/>
        <w:spacing w:after="0"/>
        <w:contextualSpacing/>
        <w:rPr>
          <w:rFonts w:eastAsiaTheme="minorEastAsia" w:cs="Times"/>
          <w:lang w:val="en-GB" w:eastAsia="zh-CN"/>
        </w:rPr>
      </w:pPr>
    </w:p>
    <w:p w14:paraId="4EAB9447" w14:textId="634AFC61" w:rsidR="00C4142E" w:rsidRPr="00661223" w:rsidRDefault="00C4142E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661223">
        <w:rPr>
          <w:rFonts w:cs="Arial"/>
          <w:smallCaps/>
          <w:lang w:val="en-US"/>
        </w:rPr>
        <w:t>Conclusions</w:t>
      </w:r>
    </w:p>
    <w:p w14:paraId="276459C3" w14:textId="43E08F74" w:rsidR="00C4142E" w:rsidRDefault="000F4AAC" w:rsidP="004E3C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In t</w:t>
      </w:r>
      <w:r w:rsidR="00C4142E" w:rsidRPr="00661223">
        <w:rPr>
          <w:rFonts w:eastAsiaTheme="minorEastAsia" w:cs="Times"/>
          <w:sz w:val="22"/>
          <w:szCs w:val="22"/>
          <w:lang w:eastAsia="zh-CN"/>
        </w:rPr>
        <w:t>his contribution</w:t>
      </w:r>
      <w:r>
        <w:rPr>
          <w:rFonts w:eastAsiaTheme="minorEastAsia" w:cs="Times"/>
          <w:sz w:val="22"/>
          <w:szCs w:val="22"/>
          <w:lang w:eastAsia="zh-CN"/>
        </w:rPr>
        <w:t xml:space="preserve">, </w:t>
      </w:r>
      <w:r w:rsidR="000074AF">
        <w:rPr>
          <w:rFonts w:eastAsiaTheme="minorEastAsia" w:cs="Times"/>
          <w:sz w:val="22"/>
          <w:szCs w:val="22"/>
          <w:lang w:eastAsia="zh-CN"/>
        </w:rPr>
        <w:t>we discussed the outcome</w:t>
      </w:r>
      <w:r w:rsidR="008F510B">
        <w:rPr>
          <w:rFonts w:eastAsiaTheme="minorEastAsia" w:cs="Times"/>
          <w:sz w:val="22"/>
          <w:szCs w:val="22"/>
          <w:lang w:eastAsia="zh-CN"/>
        </w:rPr>
        <w:t>s</w:t>
      </w:r>
      <w:r w:rsidR="000074AF">
        <w:rPr>
          <w:rFonts w:eastAsiaTheme="minorEastAsia" w:cs="Times"/>
          <w:sz w:val="22"/>
          <w:szCs w:val="22"/>
          <w:lang w:eastAsia="zh-CN"/>
        </w:rPr>
        <w:t xml:space="preserve"> of Rel-17 mTRP</w:t>
      </w:r>
      <w:r w:rsidR="008F510B">
        <w:rPr>
          <w:rFonts w:eastAsiaTheme="minorEastAsia" w:cs="Times"/>
          <w:sz w:val="22"/>
          <w:szCs w:val="22"/>
          <w:lang w:eastAsia="zh-CN"/>
        </w:rPr>
        <w:t xml:space="preserve"> UL </w:t>
      </w:r>
      <w:r w:rsidR="00F36B44">
        <w:rPr>
          <w:rFonts w:eastAsiaTheme="minorEastAsia" w:cs="Times"/>
          <w:sz w:val="22"/>
          <w:szCs w:val="22"/>
          <w:lang w:eastAsia="zh-CN"/>
        </w:rPr>
        <w:t>enhancements and</w:t>
      </w:r>
      <w:r w:rsidR="008F510B">
        <w:rPr>
          <w:rFonts w:eastAsiaTheme="minorEastAsia" w:cs="Times"/>
          <w:sz w:val="22"/>
          <w:szCs w:val="22"/>
          <w:lang w:eastAsia="zh-CN"/>
        </w:rPr>
        <w:t xml:space="preserve"> considered the new scenario for Rel-18 simultaneous multi-panel UL</w:t>
      </w:r>
      <w:r w:rsidR="00053520">
        <w:rPr>
          <w:rFonts w:eastAsiaTheme="minorEastAsia" w:cs="Times"/>
          <w:sz w:val="22"/>
          <w:szCs w:val="22"/>
          <w:lang w:eastAsia="zh-CN"/>
        </w:rPr>
        <w:t xml:space="preserve"> transmission</w:t>
      </w:r>
      <w:r w:rsidR="001A54B1">
        <w:rPr>
          <w:rFonts w:eastAsiaTheme="minorEastAsia" w:cs="Times"/>
          <w:sz w:val="22"/>
          <w:szCs w:val="22"/>
          <w:lang w:eastAsia="zh-CN"/>
        </w:rPr>
        <w:t xml:space="preserve"> for mTRP. We make the following observations and proposals:</w:t>
      </w:r>
    </w:p>
    <w:p w14:paraId="785718BB" w14:textId="227A9434" w:rsidR="00A8163B" w:rsidRDefault="00A8163B" w:rsidP="004E3C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16BF2560" w14:textId="18EC2BE9" w:rsidR="000074AF" w:rsidRDefault="000074AF" w:rsidP="004E3C1B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Rel-17 mTRP enhancements for the UL only considered the case where the same number of layers is </w:t>
      </w:r>
      <w:r w:rsidR="00CD4223">
        <w:rPr>
          <w:rFonts w:ascii="Times" w:hAnsi="Times" w:cs="Times"/>
          <w:i/>
          <w:sz w:val="22"/>
        </w:rPr>
        <w:t xml:space="preserve">assumed for </w:t>
      </w:r>
      <w:r>
        <w:rPr>
          <w:rFonts w:ascii="Times" w:hAnsi="Times" w:cs="Times"/>
          <w:i/>
          <w:sz w:val="22"/>
        </w:rPr>
        <w:t>transmi</w:t>
      </w:r>
      <w:r w:rsidR="00CD4223">
        <w:rPr>
          <w:rFonts w:ascii="Times" w:hAnsi="Times" w:cs="Times"/>
          <w:i/>
          <w:sz w:val="22"/>
        </w:rPr>
        <w:t>ssions</w:t>
      </w:r>
      <w:r>
        <w:rPr>
          <w:rFonts w:ascii="Times" w:hAnsi="Times" w:cs="Times"/>
          <w:i/>
          <w:sz w:val="22"/>
        </w:rPr>
        <w:t xml:space="preserve"> for both TRPs. </w:t>
      </w:r>
    </w:p>
    <w:p w14:paraId="56366A70" w14:textId="77777777" w:rsidR="00F36B44" w:rsidRDefault="00F36B44" w:rsidP="007B520A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63CE3328" w14:textId="19AB2851" w:rsidR="00664EBF" w:rsidRPr="0046112D" w:rsidRDefault="00664EBF" w:rsidP="004E3C1B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2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 xml:space="preserve">Optimal panel pairs for mTRP dynamically change over time. </w:t>
      </w:r>
    </w:p>
    <w:p w14:paraId="332C9CD4" w14:textId="77777777" w:rsidR="00F36B44" w:rsidRDefault="00F36B44" w:rsidP="007B520A">
      <w:pPr>
        <w:spacing w:after="0"/>
        <w:contextualSpacing/>
        <w:jc w:val="both"/>
        <w:rPr>
          <w:rFonts w:ascii="Times" w:hAnsi="Times" w:cs="Times"/>
          <w:b/>
          <w:i/>
          <w:sz w:val="22"/>
        </w:rPr>
      </w:pPr>
    </w:p>
    <w:p w14:paraId="04D890CF" w14:textId="73377FBE" w:rsidR="001A54B1" w:rsidRPr="001A54B1" w:rsidRDefault="001A54B1" w:rsidP="004E3C1B">
      <w:pPr>
        <w:spacing w:after="0"/>
        <w:contextualSpacing/>
        <w:jc w:val="both"/>
        <w:rPr>
          <w:rFonts w:ascii="Times" w:hAnsi="Times" w:cs="Times"/>
          <w:i/>
          <w:sz w:val="22"/>
        </w:rPr>
      </w:pPr>
      <w:r w:rsidRPr="00661223">
        <w:rPr>
          <w:rFonts w:ascii="Times" w:hAnsi="Times" w:cs="Times"/>
          <w:b/>
          <w:i/>
          <w:sz w:val="22"/>
        </w:rPr>
        <w:t xml:space="preserve">Observation </w:t>
      </w:r>
      <w:r w:rsidR="00B16407">
        <w:rPr>
          <w:rFonts w:ascii="Times" w:hAnsi="Times" w:cs="Times"/>
          <w:b/>
          <w:i/>
          <w:sz w:val="22"/>
        </w:rPr>
        <w:t>3</w:t>
      </w:r>
      <w:r w:rsidRPr="00661223">
        <w:rPr>
          <w:rFonts w:ascii="Times" w:hAnsi="Times" w:cs="Times"/>
          <w:b/>
          <w:i/>
          <w:sz w:val="22"/>
        </w:rPr>
        <w:t>:</w:t>
      </w:r>
      <w:r w:rsidRPr="00661223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Simultaneous transmission from multi-panel generates inter-panel interference.</w:t>
      </w:r>
    </w:p>
    <w:p w14:paraId="15C8FC82" w14:textId="77777777" w:rsidR="001A54B1" w:rsidRPr="0046112D" w:rsidRDefault="001A54B1" w:rsidP="004E3C1B">
      <w:pPr>
        <w:spacing w:after="0"/>
        <w:contextualSpacing/>
        <w:jc w:val="both"/>
        <w:rPr>
          <w:rFonts w:ascii="Times" w:hAnsi="Times" w:cs="Times"/>
          <w:i/>
          <w:sz w:val="22"/>
        </w:rPr>
      </w:pPr>
    </w:p>
    <w:p w14:paraId="5DF7D814" w14:textId="77777777" w:rsidR="00F36B44" w:rsidRDefault="00F36B44" w:rsidP="007B520A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3E099357" w14:textId="770D8D6F" w:rsidR="000074AF" w:rsidRDefault="000074AF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1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>Study enhancements for beam/precoding indication with different number of layers per TRP.</w:t>
      </w:r>
    </w:p>
    <w:p w14:paraId="5CFD6649" w14:textId="77777777" w:rsidR="00F36B44" w:rsidRDefault="00F36B44" w:rsidP="007B520A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4B4D32F7" w14:textId="1835A4BB" w:rsidR="00664EBF" w:rsidRPr="00664EBF" w:rsidRDefault="00664EBF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>
        <w:rPr>
          <w:rFonts w:cs="Times"/>
          <w:b/>
          <w:i/>
          <w:sz w:val="22"/>
        </w:rPr>
        <w:t>2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>Study enhanced panel selection and pairing schemes with different TRPs for SMP.</w:t>
      </w:r>
    </w:p>
    <w:p w14:paraId="4C556C4C" w14:textId="77777777" w:rsidR="00F36B44" w:rsidRDefault="00F36B44" w:rsidP="007B520A">
      <w:pPr>
        <w:pStyle w:val="BodyText"/>
        <w:spacing w:after="0"/>
        <w:contextualSpacing/>
        <w:rPr>
          <w:rFonts w:cs="Times"/>
          <w:b/>
          <w:i/>
          <w:sz w:val="22"/>
        </w:rPr>
      </w:pPr>
    </w:p>
    <w:p w14:paraId="237EE516" w14:textId="1914C1A4" w:rsidR="00A8163B" w:rsidRPr="00B16407" w:rsidRDefault="001A54B1" w:rsidP="004E3C1B">
      <w:pPr>
        <w:pStyle w:val="BodyText"/>
        <w:spacing w:after="0"/>
        <w:contextualSpacing/>
        <w:rPr>
          <w:rFonts w:cs="Times"/>
          <w:i/>
          <w:sz w:val="22"/>
        </w:rPr>
      </w:pPr>
      <w:r w:rsidRPr="00661223">
        <w:rPr>
          <w:rFonts w:cs="Times"/>
          <w:b/>
          <w:i/>
          <w:sz w:val="22"/>
        </w:rPr>
        <w:t xml:space="preserve">Proposal </w:t>
      </w:r>
      <w:r w:rsidR="00B16407">
        <w:rPr>
          <w:rFonts w:cs="Times"/>
          <w:b/>
          <w:i/>
          <w:sz w:val="22"/>
        </w:rPr>
        <w:t>3</w:t>
      </w:r>
      <w:r w:rsidRPr="00661223">
        <w:rPr>
          <w:rFonts w:cs="Times"/>
          <w:b/>
          <w:i/>
          <w:sz w:val="22"/>
        </w:rPr>
        <w:t>:</w:t>
      </w:r>
      <w:r w:rsidRPr="00661223">
        <w:rPr>
          <w:rFonts w:cs="Times"/>
          <w:i/>
          <w:sz w:val="22"/>
        </w:rPr>
        <w:t xml:space="preserve"> </w:t>
      </w:r>
      <w:r>
        <w:rPr>
          <w:rFonts w:cs="Times"/>
          <w:i/>
          <w:sz w:val="22"/>
        </w:rPr>
        <w:t xml:space="preserve">Study solutions for mitigating inter-panel interference. </w:t>
      </w:r>
    </w:p>
    <w:p w14:paraId="3A70DC45" w14:textId="77777777" w:rsidR="000074AF" w:rsidRPr="006D7081" w:rsidRDefault="000074AF" w:rsidP="004E3C1B">
      <w:pPr>
        <w:pStyle w:val="BodyText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p w14:paraId="32220EEF" w14:textId="261E9579" w:rsidR="00C4142E" w:rsidRPr="00D208B1" w:rsidRDefault="00C4142E" w:rsidP="004E3C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D208B1">
        <w:rPr>
          <w:rFonts w:cs="Arial"/>
          <w:smallCaps/>
          <w:lang w:val="en-US"/>
        </w:rPr>
        <w:t>References</w:t>
      </w:r>
      <w:r w:rsidR="00E64433">
        <w:rPr>
          <w:rFonts w:cs="Arial"/>
          <w:smallCaps/>
          <w:lang w:val="en-US"/>
        </w:rPr>
        <w:t xml:space="preserve"> </w:t>
      </w:r>
    </w:p>
    <w:p w14:paraId="0E77B632" w14:textId="085216E0" w:rsidR="00FF0728" w:rsidRDefault="00E84CF4" w:rsidP="004E3C1B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>RP-213598, New WID: MIMO Evolution for Downlink and Uplink, Samsung, RAN Meeting #94</w:t>
      </w:r>
      <w:r w:rsidR="008854D0">
        <w:rPr>
          <w:rFonts w:ascii="Times" w:eastAsia="SimSun" w:hAnsi="Times" w:cs="Times"/>
        </w:rPr>
        <w:t>e, December 2021</w:t>
      </w:r>
    </w:p>
    <w:p w14:paraId="50445069" w14:textId="63721D73" w:rsidR="00CC5BD6" w:rsidRDefault="00634A90" w:rsidP="004E3C1B">
      <w:pPr>
        <w:pStyle w:val="ListParagraph"/>
        <w:numPr>
          <w:ilvl w:val="0"/>
          <w:numId w:val="9"/>
        </w:numPr>
        <w:contextualSpacing/>
        <w:rPr>
          <w:rFonts w:ascii="Times" w:eastAsia="SimSun" w:hAnsi="Times" w:cs="Times"/>
        </w:rPr>
      </w:pPr>
      <w:r>
        <w:rPr>
          <w:rFonts w:ascii="Times" w:eastAsia="SimSun" w:hAnsi="Times" w:cs="Times"/>
        </w:rPr>
        <w:t xml:space="preserve">Chairman’s Notes, 3GPP TSG RAN WG1 Meeting #107-e, </w:t>
      </w:r>
      <w:r w:rsidR="00004C37">
        <w:rPr>
          <w:rFonts w:ascii="Times" w:eastAsia="SimSun" w:hAnsi="Times" w:cs="Times"/>
        </w:rPr>
        <w:t>November</w:t>
      </w:r>
      <w:r>
        <w:rPr>
          <w:rFonts w:ascii="Times" w:eastAsia="SimSun" w:hAnsi="Times" w:cs="Times"/>
        </w:rPr>
        <w:t xml:space="preserve"> 2021</w:t>
      </w:r>
    </w:p>
    <w:p w14:paraId="74EB8474" w14:textId="77777777" w:rsidR="00AD2109" w:rsidRDefault="00AD2109" w:rsidP="004E3C1B">
      <w:pPr>
        <w:pStyle w:val="BodyText"/>
        <w:widowControl w:val="0"/>
        <w:spacing w:after="0"/>
        <w:contextualSpacing/>
        <w:rPr>
          <w:rFonts w:eastAsia="Times New Roman" w:cs="Times"/>
          <w:color w:val="000000"/>
          <w:sz w:val="22"/>
          <w:szCs w:val="22"/>
          <w:lang w:eastAsia="ko-KR"/>
        </w:rPr>
      </w:pPr>
    </w:p>
    <w:sectPr w:rsidR="00AD2109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9D6B" w14:textId="77777777" w:rsidR="001D7C07" w:rsidRDefault="001D7C07">
      <w:r>
        <w:separator/>
      </w:r>
    </w:p>
  </w:endnote>
  <w:endnote w:type="continuationSeparator" w:id="0">
    <w:p w14:paraId="34BC7A14" w14:textId="77777777" w:rsidR="001D7C07" w:rsidRDefault="001D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DED8E" w14:textId="77777777" w:rsidR="001D7C07" w:rsidRDefault="001D7C07">
      <w:r>
        <w:separator/>
      </w:r>
    </w:p>
  </w:footnote>
  <w:footnote w:type="continuationSeparator" w:id="0">
    <w:p w14:paraId="520E1D69" w14:textId="77777777" w:rsidR="001D7C07" w:rsidRDefault="001D7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D143F6F"/>
    <w:multiLevelType w:val="hybridMultilevel"/>
    <w:tmpl w:val="8A3A6E58"/>
    <w:lvl w:ilvl="0" w:tplc="3FFC3342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19E8"/>
    <w:multiLevelType w:val="hybridMultilevel"/>
    <w:tmpl w:val="53C290B6"/>
    <w:lvl w:ilvl="0" w:tplc="BA165C6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5"/>
  </w:num>
  <w:num w:numId="2" w16cid:durableId="21634611">
    <w:abstractNumId w:val="15"/>
  </w:num>
  <w:num w:numId="3" w16cid:durableId="11822070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3"/>
  </w:num>
  <w:num w:numId="5" w16cid:durableId="1018626660">
    <w:abstractNumId w:val="1"/>
  </w:num>
  <w:num w:numId="6" w16cid:durableId="1027414339">
    <w:abstractNumId w:val="11"/>
  </w:num>
  <w:num w:numId="7" w16cid:durableId="1979063714">
    <w:abstractNumId w:val="6"/>
    <w:lvlOverride w:ilvl="0">
      <w:startOverride w:val="1"/>
    </w:lvlOverride>
  </w:num>
  <w:num w:numId="8" w16cid:durableId="346952371">
    <w:abstractNumId w:val="14"/>
  </w:num>
  <w:num w:numId="9" w16cid:durableId="1492136711">
    <w:abstractNumId w:val="4"/>
  </w:num>
  <w:num w:numId="10" w16cid:durableId="695691837">
    <w:abstractNumId w:val="13"/>
  </w:num>
  <w:num w:numId="11" w16cid:durableId="1858036784">
    <w:abstractNumId w:val="7"/>
  </w:num>
  <w:num w:numId="12" w16cid:durableId="1659725005">
    <w:abstractNumId w:val="2"/>
  </w:num>
  <w:num w:numId="13" w16cid:durableId="1255473516">
    <w:abstractNumId w:val="12"/>
  </w:num>
  <w:num w:numId="14" w16cid:durableId="1743215290">
    <w:abstractNumId w:val="9"/>
  </w:num>
  <w:num w:numId="15" w16cid:durableId="49992641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204"/>
    <w:rsid w:val="00003772"/>
    <w:rsid w:val="000037FB"/>
    <w:rsid w:val="00004564"/>
    <w:rsid w:val="00004885"/>
    <w:rsid w:val="00004C37"/>
    <w:rsid w:val="00004CD0"/>
    <w:rsid w:val="00004CE6"/>
    <w:rsid w:val="00004D8C"/>
    <w:rsid w:val="00004DCB"/>
    <w:rsid w:val="00005172"/>
    <w:rsid w:val="000051F0"/>
    <w:rsid w:val="00005327"/>
    <w:rsid w:val="0000553B"/>
    <w:rsid w:val="000059D4"/>
    <w:rsid w:val="00006009"/>
    <w:rsid w:val="00006780"/>
    <w:rsid w:val="0000688F"/>
    <w:rsid w:val="0000689E"/>
    <w:rsid w:val="00006C7A"/>
    <w:rsid w:val="00007207"/>
    <w:rsid w:val="000072BD"/>
    <w:rsid w:val="000074AF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1CB"/>
    <w:rsid w:val="0001729B"/>
    <w:rsid w:val="00017309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2CB0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27AE0"/>
    <w:rsid w:val="00027FE9"/>
    <w:rsid w:val="000300FE"/>
    <w:rsid w:val="00030365"/>
    <w:rsid w:val="00030634"/>
    <w:rsid w:val="00030766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74"/>
    <w:rsid w:val="00032A64"/>
    <w:rsid w:val="000334D2"/>
    <w:rsid w:val="00033834"/>
    <w:rsid w:val="00033A55"/>
    <w:rsid w:val="00033AE8"/>
    <w:rsid w:val="00033E5C"/>
    <w:rsid w:val="00033EC5"/>
    <w:rsid w:val="000347EC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46B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F36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520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39F"/>
    <w:rsid w:val="00055873"/>
    <w:rsid w:val="00055A7F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A3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A5A"/>
    <w:rsid w:val="00064D36"/>
    <w:rsid w:val="0006549C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785"/>
    <w:rsid w:val="00074375"/>
    <w:rsid w:val="000743A0"/>
    <w:rsid w:val="000743DA"/>
    <w:rsid w:val="0007483C"/>
    <w:rsid w:val="00074BF5"/>
    <w:rsid w:val="000752CD"/>
    <w:rsid w:val="00075680"/>
    <w:rsid w:val="0007590A"/>
    <w:rsid w:val="00075999"/>
    <w:rsid w:val="00075B50"/>
    <w:rsid w:val="00075C16"/>
    <w:rsid w:val="00075D6B"/>
    <w:rsid w:val="0007747E"/>
    <w:rsid w:val="0007756B"/>
    <w:rsid w:val="00077579"/>
    <w:rsid w:val="000776CD"/>
    <w:rsid w:val="000805B2"/>
    <w:rsid w:val="00080697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62BA"/>
    <w:rsid w:val="00086693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3FB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20"/>
    <w:rsid w:val="000A6368"/>
    <w:rsid w:val="000A64B8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6D"/>
    <w:rsid w:val="000B0173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4EC8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5B6"/>
    <w:rsid w:val="000C673C"/>
    <w:rsid w:val="000C69F8"/>
    <w:rsid w:val="000C6C96"/>
    <w:rsid w:val="000C71D9"/>
    <w:rsid w:val="000C7315"/>
    <w:rsid w:val="000C7C14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93"/>
    <w:rsid w:val="000D7268"/>
    <w:rsid w:val="000D729D"/>
    <w:rsid w:val="000D74D7"/>
    <w:rsid w:val="000D75CC"/>
    <w:rsid w:val="000D76E7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71D"/>
    <w:rsid w:val="000E48CD"/>
    <w:rsid w:val="000E4931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AAC"/>
    <w:rsid w:val="000F4AD8"/>
    <w:rsid w:val="000F4C1A"/>
    <w:rsid w:val="000F4CAF"/>
    <w:rsid w:val="000F4F44"/>
    <w:rsid w:val="000F4FA9"/>
    <w:rsid w:val="000F50EC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BD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D0C"/>
    <w:rsid w:val="00102147"/>
    <w:rsid w:val="001021B6"/>
    <w:rsid w:val="00102D2E"/>
    <w:rsid w:val="0010309B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F5"/>
    <w:rsid w:val="001069B2"/>
    <w:rsid w:val="00106A95"/>
    <w:rsid w:val="00106CC3"/>
    <w:rsid w:val="00106E7E"/>
    <w:rsid w:val="001074D1"/>
    <w:rsid w:val="00107600"/>
    <w:rsid w:val="00107915"/>
    <w:rsid w:val="00107C26"/>
    <w:rsid w:val="001107FE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E61"/>
    <w:rsid w:val="00114EA7"/>
    <w:rsid w:val="0011536C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9A7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14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67D"/>
    <w:rsid w:val="001246EC"/>
    <w:rsid w:val="001249BA"/>
    <w:rsid w:val="001249D7"/>
    <w:rsid w:val="00124B40"/>
    <w:rsid w:val="00124C33"/>
    <w:rsid w:val="00124E10"/>
    <w:rsid w:val="00124F9B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563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D5F"/>
    <w:rsid w:val="00146EDA"/>
    <w:rsid w:val="001472C2"/>
    <w:rsid w:val="001477C4"/>
    <w:rsid w:val="00147CAA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079B"/>
    <w:rsid w:val="001618A3"/>
    <w:rsid w:val="0016207A"/>
    <w:rsid w:val="00162166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B55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4E1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266"/>
    <w:rsid w:val="00185E59"/>
    <w:rsid w:val="00185E97"/>
    <w:rsid w:val="00185EB7"/>
    <w:rsid w:val="00185F10"/>
    <w:rsid w:val="00186395"/>
    <w:rsid w:val="0018691B"/>
    <w:rsid w:val="00186B2E"/>
    <w:rsid w:val="00186B4D"/>
    <w:rsid w:val="0018767B"/>
    <w:rsid w:val="00187DC9"/>
    <w:rsid w:val="00190307"/>
    <w:rsid w:val="00190731"/>
    <w:rsid w:val="00190740"/>
    <w:rsid w:val="00190927"/>
    <w:rsid w:val="00190BD5"/>
    <w:rsid w:val="001912D1"/>
    <w:rsid w:val="00191727"/>
    <w:rsid w:val="00191830"/>
    <w:rsid w:val="00191A2B"/>
    <w:rsid w:val="00191EBF"/>
    <w:rsid w:val="001925E5"/>
    <w:rsid w:val="00192C5D"/>
    <w:rsid w:val="00192CB0"/>
    <w:rsid w:val="00192D98"/>
    <w:rsid w:val="001938EA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977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4B1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1A6"/>
    <w:rsid w:val="001B446B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07"/>
    <w:rsid w:val="001C5F88"/>
    <w:rsid w:val="001C619C"/>
    <w:rsid w:val="001C6AA5"/>
    <w:rsid w:val="001C70DA"/>
    <w:rsid w:val="001C70EF"/>
    <w:rsid w:val="001C715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C2F"/>
    <w:rsid w:val="001D6E61"/>
    <w:rsid w:val="001D6F11"/>
    <w:rsid w:val="001D6F30"/>
    <w:rsid w:val="001D7260"/>
    <w:rsid w:val="001D7816"/>
    <w:rsid w:val="001D7B96"/>
    <w:rsid w:val="001D7C07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FC"/>
    <w:rsid w:val="001E1D3C"/>
    <w:rsid w:val="001E1DDE"/>
    <w:rsid w:val="001E1FD2"/>
    <w:rsid w:val="001E220A"/>
    <w:rsid w:val="001E251E"/>
    <w:rsid w:val="001E266E"/>
    <w:rsid w:val="001E270A"/>
    <w:rsid w:val="001E2D1A"/>
    <w:rsid w:val="001E2EEF"/>
    <w:rsid w:val="001E3188"/>
    <w:rsid w:val="001E31D1"/>
    <w:rsid w:val="001E32BE"/>
    <w:rsid w:val="001E36FC"/>
    <w:rsid w:val="001E3A45"/>
    <w:rsid w:val="001E3D0D"/>
    <w:rsid w:val="001E420B"/>
    <w:rsid w:val="001E4262"/>
    <w:rsid w:val="001E4583"/>
    <w:rsid w:val="001E4704"/>
    <w:rsid w:val="001E4841"/>
    <w:rsid w:val="001E4F09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E7C56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AC8"/>
    <w:rsid w:val="001F2DB3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72B"/>
    <w:rsid w:val="00200A92"/>
    <w:rsid w:val="00200BF9"/>
    <w:rsid w:val="002018D7"/>
    <w:rsid w:val="00201C7E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843"/>
    <w:rsid w:val="00204A5A"/>
    <w:rsid w:val="00204C12"/>
    <w:rsid w:val="00204E54"/>
    <w:rsid w:val="00205218"/>
    <w:rsid w:val="00205635"/>
    <w:rsid w:val="002058DC"/>
    <w:rsid w:val="002058E7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30"/>
    <w:rsid w:val="00211042"/>
    <w:rsid w:val="00211144"/>
    <w:rsid w:val="002112D5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9D3"/>
    <w:rsid w:val="00213F38"/>
    <w:rsid w:val="002140D1"/>
    <w:rsid w:val="002145A2"/>
    <w:rsid w:val="00214668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14C"/>
    <w:rsid w:val="00225398"/>
    <w:rsid w:val="002255DD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6C3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929"/>
    <w:rsid w:val="00231C09"/>
    <w:rsid w:val="00231D67"/>
    <w:rsid w:val="00232191"/>
    <w:rsid w:val="002327C7"/>
    <w:rsid w:val="00232E9D"/>
    <w:rsid w:val="00232ED9"/>
    <w:rsid w:val="002334A1"/>
    <w:rsid w:val="002336F1"/>
    <w:rsid w:val="0023386C"/>
    <w:rsid w:val="00233B04"/>
    <w:rsid w:val="00234112"/>
    <w:rsid w:val="002341CB"/>
    <w:rsid w:val="002344C8"/>
    <w:rsid w:val="002349C5"/>
    <w:rsid w:val="00234B63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924"/>
    <w:rsid w:val="00244D4C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6E"/>
    <w:rsid w:val="00247BE2"/>
    <w:rsid w:val="00247BF0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60F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A6B"/>
    <w:rsid w:val="00263B02"/>
    <w:rsid w:val="00263DD9"/>
    <w:rsid w:val="00263F00"/>
    <w:rsid w:val="00264110"/>
    <w:rsid w:val="002643C7"/>
    <w:rsid w:val="0026455A"/>
    <w:rsid w:val="0026468A"/>
    <w:rsid w:val="00264B3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251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78F"/>
    <w:rsid w:val="00274BED"/>
    <w:rsid w:val="00274D08"/>
    <w:rsid w:val="00274D79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5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186"/>
    <w:rsid w:val="002835A5"/>
    <w:rsid w:val="002836DC"/>
    <w:rsid w:val="002837E0"/>
    <w:rsid w:val="00283B90"/>
    <w:rsid w:val="00283D6B"/>
    <w:rsid w:val="0028403B"/>
    <w:rsid w:val="00284E7F"/>
    <w:rsid w:val="00284EAF"/>
    <w:rsid w:val="0028527A"/>
    <w:rsid w:val="002852CD"/>
    <w:rsid w:val="0028551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1A0"/>
    <w:rsid w:val="00293504"/>
    <w:rsid w:val="00293559"/>
    <w:rsid w:val="00294388"/>
    <w:rsid w:val="002943A4"/>
    <w:rsid w:val="002944CA"/>
    <w:rsid w:val="00294722"/>
    <w:rsid w:val="0029491A"/>
    <w:rsid w:val="0029495B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45D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528"/>
    <w:rsid w:val="002A4918"/>
    <w:rsid w:val="002A49CA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B67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AEF"/>
    <w:rsid w:val="002B7C34"/>
    <w:rsid w:val="002C00DD"/>
    <w:rsid w:val="002C020D"/>
    <w:rsid w:val="002C04C2"/>
    <w:rsid w:val="002C0818"/>
    <w:rsid w:val="002C0DD0"/>
    <w:rsid w:val="002C0E0A"/>
    <w:rsid w:val="002C1C49"/>
    <w:rsid w:val="002C1DF1"/>
    <w:rsid w:val="002C1F21"/>
    <w:rsid w:val="002C203A"/>
    <w:rsid w:val="002C25D8"/>
    <w:rsid w:val="002C26B0"/>
    <w:rsid w:val="002C27F3"/>
    <w:rsid w:val="002C29D0"/>
    <w:rsid w:val="002C2B0B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B98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F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8D5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4F10"/>
    <w:rsid w:val="002E508D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91C"/>
    <w:rsid w:val="002F0A7C"/>
    <w:rsid w:val="002F0ADB"/>
    <w:rsid w:val="002F0D24"/>
    <w:rsid w:val="002F1246"/>
    <w:rsid w:val="002F1B45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FE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AEE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32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2F1B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AA4"/>
    <w:rsid w:val="00323FAD"/>
    <w:rsid w:val="003240EB"/>
    <w:rsid w:val="00324636"/>
    <w:rsid w:val="00324731"/>
    <w:rsid w:val="003249F8"/>
    <w:rsid w:val="00324B95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017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DDE"/>
    <w:rsid w:val="00335E2A"/>
    <w:rsid w:val="00336225"/>
    <w:rsid w:val="00336760"/>
    <w:rsid w:val="00336780"/>
    <w:rsid w:val="003367C5"/>
    <w:rsid w:val="003370D3"/>
    <w:rsid w:val="00337C71"/>
    <w:rsid w:val="00340D3C"/>
    <w:rsid w:val="00340E16"/>
    <w:rsid w:val="00340E58"/>
    <w:rsid w:val="00341087"/>
    <w:rsid w:val="0034119A"/>
    <w:rsid w:val="00341545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6821"/>
    <w:rsid w:val="00346EA4"/>
    <w:rsid w:val="003471DC"/>
    <w:rsid w:val="0034745C"/>
    <w:rsid w:val="00347655"/>
    <w:rsid w:val="00347A3F"/>
    <w:rsid w:val="00347F2E"/>
    <w:rsid w:val="00347F79"/>
    <w:rsid w:val="0035025F"/>
    <w:rsid w:val="003503F4"/>
    <w:rsid w:val="0035041A"/>
    <w:rsid w:val="003505AD"/>
    <w:rsid w:val="00350631"/>
    <w:rsid w:val="00350757"/>
    <w:rsid w:val="00350F72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DC5"/>
    <w:rsid w:val="00353F9F"/>
    <w:rsid w:val="0035406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925"/>
    <w:rsid w:val="00364A63"/>
    <w:rsid w:val="00364D87"/>
    <w:rsid w:val="003666EC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274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B48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9BC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990"/>
    <w:rsid w:val="00391A92"/>
    <w:rsid w:val="00391BE6"/>
    <w:rsid w:val="003926BE"/>
    <w:rsid w:val="00392DB8"/>
    <w:rsid w:val="00393A99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35"/>
    <w:rsid w:val="003A2773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82"/>
    <w:rsid w:val="003A590E"/>
    <w:rsid w:val="003A5D75"/>
    <w:rsid w:val="003A6162"/>
    <w:rsid w:val="003A6193"/>
    <w:rsid w:val="003A6330"/>
    <w:rsid w:val="003A65E0"/>
    <w:rsid w:val="003A67EA"/>
    <w:rsid w:val="003A6BC9"/>
    <w:rsid w:val="003A76A9"/>
    <w:rsid w:val="003A7747"/>
    <w:rsid w:val="003A79CF"/>
    <w:rsid w:val="003B0061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94C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49C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65E1"/>
    <w:rsid w:val="003C728E"/>
    <w:rsid w:val="003C7459"/>
    <w:rsid w:val="003C75E4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15A6"/>
    <w:rsid w:val="003D2050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3E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A2E"/>
    <w:rsid w:val="003E703E"/>
    <w:rsid w:val="003E73BC"/>
    <w:rsid w:val="003E7A07"/>
    <w:rsid w:val="003E7EB3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65F"/>
    <w:rsid w:val="004017C6"/>
    <w:rsid w:val="00401907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FB"/>
    <w:rsid w:val="00405194"/>
    <w:rsid w:val="00405898"/>
    <w:rsid w:val="00405D95"/>
    <w:rsid w:val="00405F90"/>
    <w:rsid w:val="00405FCD"/>
    <w:rsid w:val="00406108"/>
    <w:rsid w:val="00406412"/>
    <w:rsid w:val="004064B6"/>
    <w:rsid w:val="004065E8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F24"/>
    <w:rsid w:val="00414129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13"/>
    <w:rsid w:val="00416DCB"/>
    <w:rsid w:val="004171A9"/>
    <w:rsid w:val="004175BF"/>
    <w:rsid w:val="00417678"/>
    <w:rsid w:val="00417EB3"/>
    <w:rsid w:val="00420126"/>
    <w:rsid w:val="004203CF"/>
    <w:rsid w:val="00420755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B4"/>
    <w:rsid w:val="00443CDE"/>
    <w:rsid w:val="00443EB0"/>
    <w:rsid w:val="00443F64"/>
    <w:rsid w:val="004442A7"/>
    <w:rsid w:val="004443D7"/>
    <w:rsid w:val="00444411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06E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2"/>
    <w:rsid w:val="004553ED"/>
    <w:rsid w:val="00455C09"/>
    <w:rsid w:val="00455D5C"/>
    <w:rsid w:val="00456114"/>
    <w:rsid w:val="00456189"/>
    <w:rsid w:val="00456971"/>
    <w:rsid w:val="004569CC"/>
    <w:rsid w:val="00456B9B"/>
    <w:rsid w:val="0045742D"/>
    <w:rsid w:val="00457C5E"/>
    <w:rsid w:val="00457D89"/>
    <w:rsid w:val="00457E5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12D"/>
    <w:rsid w:val="00461266"/>
    <w:rsid w:val="004612C8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16E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90"/>
    <w:rsid w:val="00476FC4"/>
    <w:rsid w:val="004774C5"/>
    <w:rsid w:val="004775ED"/>
    <w:rsid w:val="004777C7"/>
    <w:rsid w:val="00477C29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0D8"/>
    <w:rsid w:val="0049223C"/>
    <w:rsid w:val="004924E5"/>
    <w:rsid w:val="00492619"/>
    <w:rsid w:val="00492D3C"/>
    <w:rsid w:val="00492ECB"/>
    <w:rsid w:val="00492F90"/>
    <w:rsid w:val="0049349F"/>
    <w:rsid w:val="004935A4"/>
    <w:rsid w:val="0049391D"/>
    <w:rsid w:val="00493D08"/>
    <w:rsid w:val="00493F7A"/>
    <w:rsid w:val="00494D25"/>
    <w:rsid w:val="00494E75"/>
    <w:rsid w:val="00495071"/>
    <w:rsid w:val="004950C6"/>
    <w:rsid w:val="00495126"/>
    <w:rsid w:val="00495227"/>
    <w:rsid w:val="00495855"/>
    <w:rsid w:val="004958A8"/>
    <w:rsid w:val="00495F48"/>
    <w:rsid w:val="004961DB"/>
    <w:rsid w:val="0049653E"/>
    <w:rsid w:val="0049681D"/>
    <w:rsid w:val="00496BEF"/>
    <w:rsid w:val="00497612"/>
    <w:rsid w:val="0049792C"/>
    <w:rsid w:val="004A01E1"/>
    <w:rsid w:val="004A06D4"/>
    <w:rsid w:val="004A06FA"/>
    <w:rsid w:val="004A0814"/>
    <w:rsid w:val="004A0E00"/>
    <w:rsid w:val="004A1138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727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BD8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937"/>
    <w:rsid w:val="004B1B53"/>
    <w:rsid w:val="004B1C42"/>
    <w:rsid w:val="004B235B"/>
    <w:rsid w:val="004B26FA"/>
    <w:rsid w:val="004B2700"/>
    <w:rsid w:val="004B2B31"/>
    <w:rsid w:val="004B2C33"/>
    <w:rsid w:val="004B2CDB"/>
    <w:rsid w:val="004B2FA0"/>
    <w:rsid w:val="004B3A42"/>
    <w:rsid w:val="004B3B04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E67"/>
    <w:rsid w:val="004C0F99"/>
    <w:rsid w:val="004C130D"/>
    <w:rsid w:val="004C1599"/>
    <w:rsid w:val="004C1624"/>
    <w:rsid w:val="004C1BF4"/>
    <w:rsid w:val="004C1FE3"/>
    <w:rsid w:val="004C2371"/>
    <w:rsid w:val="004C28A5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EF0"/>
    <w:rsid w:val="004C63D6"/>
    <w:rsid w:val="004C6535"/>
    <w:rsid w:val="004C660B"/>
    <w:rsid w:val="004C6627"/>
    <w:rsid w:val="004C6834"/>
    <w:rsid w:val="004C6915"/>
    <w:rsid w:val="004C6D25"/>
    <w:rsid w:val="004C718C"/>
    <w:rsid w:val="004C730E"/>
    <w:rsid w:val="004C746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F15"/>
    <w:rsid w:val="004D44B1"/>
    <w:rsid w:val="004D4968"/>
    <w:rsid w:val="004D4977"/>
    <w:rsid w:val="004D4A8A"/>
    <w:rsid w:val="004D4BEA"/>
    <w:rsid w:val="004D50CC"/>
    <w:rsid w:val="004D57E7"/>
    <w:rsid w:val="004D58D1"/>
    <w:rsid w:val="004D5989"/>
    <w:rsid w:val="004D5DC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CFD"/>
    <w:rsid w:val="004E2DF8"/>
    <w:rsid w:val="004E2E33"/>
    <w:rsid w:val="004E2F51"/>
    <w:rsid w:val="004E2F60"/>
    <w:rsid w:val="004E319A"/>
    <w:rsid w:val="004E32FE"/>
    <w:rsid w:val="004E3579"/>
    <w:rsid w:val="004E3892"/>
    <w:rsid w:val="004E3C1B"/>
    <w:rsid w:val="004E3FD8"/>
    <w:rsid w:val="004E43E3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D27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995"/>
    <w:rsid w:val="004F1A00"/>
    <w:rsid w:val="004F1D32"/>
    <w:rsid w:val="004F20E9"/>
    <w:rsid w:val="004F24F9"/>
    <w:rsid w:val="004F2826"/>
    <w:rsid w:val="004F2AA6"/>
    <w:rsid w:val="004F2B9C"/>
    <w:rsid w:val="004F2CCE"/>
    <w:rsid w:val="004F2D1C"/>
    <w:rsid w:val="004F2D47"/>
    <w:rsid w:val="004F3256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42"/>
    <w:rsid w:val="00502320"/>
    <w:rsid w:val="005024E0"/>
    <w:rsid w:val="005029A2"/>
    <w:rsid w:val="00502FCA"/>
    <w:rsid w:val="00502FEE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087"/>
    <w:rsid w:val="005074C9"/>
    <w:rsid w:val="00507754"/>
    <w:rsid w:val="0050785D"/>
    <w:rsid w:val="00507CAF"/>
    <w:rsid w:val="00507EBB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C08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B7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545"/>
    <w:rsid w:val="00565679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1C0"/>
    <w:rsid w:val="00572370"/>
    <w:rsid w:val="00572583"/>
    <w:rsid w:val="00572643"/>
    <w:rsid w:val="00572B86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4BB4"/>
    <w:rsid w:val="005753BB"/>
    <w:rsid w:val="005753BD"/>
    <w:rsid w:val="005753DB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CEA"/>
    <w:rsid w:val="00584F8D"/>
    <w:rsid w:val="0058543F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12B9"/>
    <w:rsid w:val="00591777"/>
    <w:rsid w:val="00591B9C"/>
    <w:rsid w:val="00591E92"/>
    <w:rsid w:val="00592160"/>
    <w:rsid w:val="005923C9"/>
    <w:rsid w:val="0059261A"/>
    <w:rsid w:val="0059284F"/>
    <w:rsid w:val="00593396"/>
    <w:rsid w:val="00593616"/>
    <w:rsid w:val="00593F19"/>
    <w:rsid w:val="00594131"/>
    <w:rsid w:val="005943C6"/>
    <w:rsid w:val="0059441D"/>
    <w:rsid w:val="005954F2"/>
    <w:rsid w:val="00595777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E86"/>
    <w:rsid w:val="005A05C6"/>
    <w:rsid w:val="005A05DF"/>
    <w:rsid w:val="005A0655"/>
    <w:rsid w:val="005A0753"/>
    <w:rsid w:val="005A0B5D"/>
    <w:rsid w:val="005A0CB6"/>
    <w:rsid w:val="005A1D03"/>
    <w:rsid w:val="005A2174"/>
    <w:rsid w:val="005A2229"/>
    <w:rsid w:val="005A236B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F72"/>
    <w:rsid w:val="005B0604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87B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2264"/>
    <w:rsid w:val="005C3016"/>
    <w:rsid w:val="005C326A"/>
    <w:rsid w:val="005C376D"/>
    <w:rsid w:val="005C3A65"/>
    <w:rsid w:val="005C3CDF"/>
    <w:rsid w:val="005C4A5B"/>
    <w:rsid w:val="005C4A73"/>
    <w:rsid w:val="005C4B4D"/>
    <w:rsid w:val="005C4DE3"/>
    <w:rsid w:val="005C5379"/>
    <w:rsid w:val="005C55E7"/>
    <w:rsid w:val="005C56B4"/>
    <w:rsid w:val="005C5757"/>
    <w:rsid w:val="005C5849"/>
    <w:rsid w:val="005C63F0"/>
    <w:rsid w:val="005C698C"/>
    <w:rsid w:val="005C7340"/>
    <w:rsid w:val="005C7A49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B88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A70"/>
    <w:rsid w:val="005D5E46"/>
    <w:rsid w:val="005D609E"/>
    <w:rsid w:val="005D610E"/>
    <w:rsid w:val="005D64A5"/>
    <w:rsid w:val="005D6929"/>
    <w:rsid w:val="005D6B30"/>
    <w:rsid w:val="005D6BA3"/>
    <w:rsid w:val="005D6E1C"/>
    <w:rsid w:val="005D7012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2E2C"/>
    <w:rsid w:val="005E2E85"/>
    <w:rsid w:val="005E2FA0"/>
    <w:rsid w:val="005E308C"/>
    <w:rsid w:val="005E35FD"/>
    <w:rsid w:val="005E383F"/>
    <w:rsid w:val="005E38B1"/>
    <w:rsid w:val="005E3CF4"/>
    <w:rsid w:val="005E48F7"/>
    <w:rsid w:val="005E4F80"/>
    <w:rsid w:val="005E4FBD"/>
    <w:rsid w:val="005E5009"/>
    <w:rsid w:val="005E503E"/>
    <w:rsid w:val="005E5563"/>
    <w:rsid w:val="005E56C0"/>
    <w:rsid w:val="005E580A"/>
    <w:rsid w:val="005E5896"/>
    <w:rsid w:val="005E5B87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2BC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D2A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29A"/>
    <w:rsid w:val="006035FA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D42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17DC8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D05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976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A90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80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223"/>
    <w:rsid w:val="006614A3"/>
    <w:rsid w:val="00661601"/>
    <w:rsid w:val="00661636"/>
    <w:rsid w:val="00661BEA"/>
    <w:rsid w:val="00661C1D"/>
    <w:rsid w:val="00661CC2"/>
    <w:rsid w:val="006620ED"/>
    <w:rsid w:val="00662166"/>
    <w:rsid w:val="00662972"/>
    <w:rsid w:val="00662FA2"/>
    <w:rsid w:val="006631ED"/>
    <w:rsid w:val="006632FC"/>
    <w:rsid w:val="00663572"/>
    <w:rsid w:val="00663576"/>
    <w:rsid w:val="006635DC"/>
    <w:rsid w:val="00663908"/>
    <w:rsid w:val="0066402E"/>
    <w:rsid w:val="00664121"/>
    <w:rsid w:val="006646F4"/>
    <w:rsid w:val="00664996"/>
    <w:rsid w:val="00664EBF"/>
    <w:rsid w:val="00665229"/>
    <w:rsid w:val="00665316"/>
    <w:rsid w:val="006654DC"/>
    <w:rsid w:val="006654E8"/>
    <w:rsid w:val="0066551A"/>
    <w:rsid w:val="0066568F"/>
    <w:rsid w:val="0066586E"/>
    <w:rsid w:val="00665CCE"/>
    <w:rsid w:val="00666757"/>
    <w:rsid w:val="006672FC"/>
    <w:rsid w:val="00667753"/>
    <w:rsid w:val="00667A27"/>
    <w:rsid w:val="0067044E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6FA"/>
    <w:rsid w:val="006848A6"/>
    <w:rsid w:val="00685211"/>
    <w:rsid w:val="006853FC"/>
    <w:rsid w:val="0068546A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27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13E"/>
    <w:rsid w:val="00693295"/>
    <w:rsid w:val="006935FA"/>
    <w:rsid w:val="00693CA1"/>
    <w:rsid w:val="00694039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5ECE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F0C"/>
    <w:rsid w:val="006A104A"/>
    <w:rsid w:val="006A14FC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08B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C04"/>
    <w:rsid w:val="006B0C66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C92"/>
    <w:rsid w:val="006D1CF3"/>
    <w:rsid w:val="006D1DEC"/>
    <w:rsid w:val="006D1F1A"/>
    <w:rsid w:val="006D21FF"/>
    <w:rsid w:val="006D2357"/>
    <w:rsid w:val="006D2440"/>
    <w:rsid w:val="006D2627"/>
    <w:rsid w:val="006D27E2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6E0D"/>
    <w:rsid w:val="006D6FD3"/>
    <w:rsid w:val="006D7081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096"/>
    <w:rsid w:val="006E22CC"/>
    <w:rsid w:val="006E2405"/>
    <w:rsid w:val="006E260B"/>
    <w:rsid w:val="006E2AA6"/>
    <w:rsid w:val="006E2FBC"/>
    <w:rsid w:val="006E3D3A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8ED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980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8C4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0508"/>
    <w:rsid w:val="00731032"/>
    <w:rsid w:val="0073128B"/>
    <w:rsid w:val="0073171A"/>
    <w:rsid w:val="00731A41"/>
    <w:rsid w:val="00731D37"/>
    <w:rsid w:val="00731E4B"/>
    <w:rsid w:val="00731E9C"/>
    <w:rsid w:val="00732321"/>
    <w:rsid w:val="00732425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56A"/>
    <w:rsid w:val="0074178F"/>
    <w:rsid w:val="007419FC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62"/>
    <w:rsid w:val="00745E76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02"/>
    <w:rsid w:val="007509F9"/>
    <w:rsid w:val="007515C8"/>
    <w:rsid w:val="007515FA"/>
    <w:rsid w:val="007516A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078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CA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3A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82F"/>
    <w:rsid w:val="00773C06"/>
    <w:rsid w:val="00773EEF"/>
    <w:rsid w:val="00773F62"/>
    <w:rsid w:val="007743A1"/>
    <w:rsid w:val="007744EF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061"/>
    <w:rsid w:val="0078606D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469"/>
    <w:rsid w:val="007939C7"/>
    <w:rsid w:val="00793F70"/>
    <w:rsid w:val="007947FB"/>
    <w:rsid w:val="007953DC"/>
    <w:rsid w:val="0079541B"/>
    <w:rsid w:val="007954AC"/>
    <w:rsid w:val="00795601"/>
    <w:rsid w:val="00795760"/>
    <w:rsid w:val="0079601B"/>
    <w:rsid w:val="007962E1"/>
    <w:rsid w:val="00796504"/>
    <w:rsid w:val="0079663F"/>
    <w:rsid w:val="007968C9"/>
    <w:rsid w:val="00796F91"/>
    <w:rsid w:val="00797B56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30A"/>
    <w:rsid w:val="007A15BA"/>
    <w:rsid w:val="007A166E"/>
    <w:rsid w:val="007A19DA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0F0D"/>
    <w:rsid w:val="007B1061"/>
    <w:rsid w:val="007B11D2"/>
    <w:rsid w:val="007B14A8"/>
    <w:rsid w:val="007B1C2D"/>
    <w:rsid w:val="007B1F9A"/>
    <w:rsid w:val="007B21A9"/>
    <w:rsid w:val="007B2638"/>
    <w:rsid w:val="007B314C"/>
    <w:rsid w:val="007B31BD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DCE"/>
    <w:rsid w:val="007B520A"/>
    <w:rsid w:val="007B5A66"/>
    <w:rsid w:val="007B5E5F"/>
    <w:rsid w:val="007B614B"/>
    <w:rsid w:val="007B630D"/>
    <w:rsid w:val="007B697F"/>
    <w:rsid w:val="007B7618"/>
    <w:rsid w:val="007B79C0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86E"/>
    <w:rsid w:val="007C2A39"/>
    <w:rsid w:val="007C2BCA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6FD3"/>
    <w:rsid w:val="007C7215"/>
    <w:rsid w:val="007C7A3E"/>
    <w:rsid w:val="007C7AD2"/>
    <w:rsid w:val="007C7C7F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B63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2FC"/>
    <w:rsid w:val="007E64DA"/>
    <w:rsid w:val="007E666B"/>
    <w:rsid w:val="007E6735"/>
    <w:rsid w:val="007E67F4"/>
    <w:rsid w:val="007E6EF1"/>
    <w:rsid w:val="007E7B2B"/>
    <w:rsid w:val="007E7CBA"/>
    <w:rsid w:val="007F04F4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847"/>
    <w:rsid w:val="007F2DBB"/>
    <w:rsid w:val="007F2ED4"/>
    <w:rsid w:val="007F3564"/>
    <w:rsid w:val="007F39B0"/>
    <w:rsid w:val="007F3C69"/>
    <w:rsid w:val="007F3F3F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07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D65"/>
    <w:rsid w:val="00801E41"/>
    <w:rsid w:val="00801E8E"/>
    <w:rsid w:val="00801FBC"/>
    <w:rsid w:val="00802410"/>
    <w:rsid w:val="008027A4"/>
    <w:rsid w:val="00802841"/>
    <w:rsid w:val="00802ED7"/>
    <w:rsid w:val="00803547"/>
    <w:rsid w:val="00803A19"/>
    <w:rsid w:val="00803E2E"/>
    <w:rsid w:val="00803FAA"/>
    <w:rsid w:val="008041E1"/>
    <w:rsid w:val="00804867"/>
    <w:rsid w:val="0080487F"/>
    <w:rsid w:val="00804A1D"/>
    <w:rsid w:val="00804B2F"/>
    <w:rsid w:val="00804C4C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1B"/>
    <w:rsid w:val="00831023"/>
    <w:rsid w:val="00831198"/>
    <w:rsid w:val="008314BC"/>
    <w:rsid w:val="0083178B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401C3"/>
    <w:rsid w:val="008403BA"/>
    <w:rsid w:val="008404D7"/>
    <w:rsid w:val="00840631"/>
    <w:rsid w:val="00840634"/>
    <w:rsid w:val="00840A68"/>
    <w:rsid w:val="00840A83"/>
    <w:rsid w:val="00840C10"/>
    <w:rsid w:val="00840D46"/>
    <w:rsid w:val="008412EA"/>
    <w:rsid w:val="008412EB"/>
    <w:rsid w:val="00841573"/>
    <w:rsid w:val="008419A1"/>
    <w:rsid w:val="00841EB3"/>
    <w:rsid w:val="00842061"/>
    <w:rsid w:val="00842A0B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CE8"/>
    <w:rsid w:val="0084728E"/>
    <w:rsid w:val="008473EE"/>
    <w:rsid w:val="008477E1"/>
    <w:rsid w:val="00847991"/>
    <w:rsid w:val="00847C4E"/>
    <w:rsid w:val="00850060"/>
    <w:rsid w:val="00850174"/>
    <w:rsid w:val="00850608"/>
    <w:rsid w:val="00850A70"/>
    <w:rsid w:val="00850AEF"/>
    <w:rsid w:val="00851076"/>
    <w:rsid w:val="008511B7"/>
    <w:rsid w:val="00851210"/>
    <w:rsid w:val="0085130C"/>
    <w:rsid w:val="008519A8"/>
    <w:rsid w:val="00851B22"/>
    <w:rsid w:val="008521C5"/>
    <w:rsid w:val="00852338"/>
    <w:rsid w:val="00852A1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74E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3F5D"/>
    <w:rsid w:val="00874D5F"/>
    <w:rsid w:val="00874E33"/>
    <w:rsid w:val="00874F9B"/>
    <w:rsid w:val="00874FAC"/>
    <w:rsid w:val="0087504C"/>
    <w:rsid w:val="00875632"/>
    <w:rsid w:val="008756F6"/>
    <w:rsid w:val="00875905"/>
    <w:rsid w:val="00875980"/>
    <w:rsid w:val="00875C59"/>
    <w:rsid w:val="00875E7F"/>
    <w:rsid w:val="00875F79"/>
    <w:rsid w:val="00875FBD"/>
    <w:rsid w:val="00876321"/>
    <w:rsid w:val="00876AC7"/>
    <w:rsid w:val="00876B9D"/>
    <w:rsid w:val="00876C00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54D0"/>
    <w:rsid w:val="0088579F"/>
    <w:rsid w:val="0088599D"/>
    <w:rsid w:val="00885D5D"/>
    <w:rsid w:val="00885E7D"/>
    <w:rsid w:val="00885F46"/>
    <w:rsid w:val="00886116"/>
    <w:rsid w:val="00886211"/>
    <w:rsid w:val="0088651F"/>
    <w:rsid w:val="008868E3"/>
    <w:rsid w:val="00886C56"/>
    <w:rsid w:val="00886D72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6E5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8C7"/>
    <w:rsid w:val="008A59E9"/>
    <w:rsid w:val="008A631F"/>
    <w:rsid w:val="008A668F"/>
    <w:rsid w:val="008A6AE0"/>
    <w:rsid w:val="008A7285"/>
    <w:rsid w:val="008A72A4"/>
    <w:rsid w:val="008A7311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1D2"/>
    <w:rsid w:val="008C04BA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6FCF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0B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300D"/>
    <w:rsid w:val="0090307E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4E0"/>
    <w:rsid w:val="009067B8"/>
    <w:rsid w:val="00906CA1"/>
    <w:rsid w:val="00906D52"/>
    <w:rsid w:val="00906EED"/>
    <w:rsid w:val="00907071"/>
    <w:rsid w:val="0090715C"/>
    <w:rsid w:val="009100AE"/>
    <w:rsid w:val="00910178"/>
    <w:rsid w:val="009108A7"/>
    <w:rsid w:val="00910A24"/>
    <w:rsid w:val="00910BA7"/>
    <w:rsid w:val="00910ED6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3FFB"/>
    <w:rsid w:val="0091404B"/>
    <w:rsid w:val="0091423A"/>
    <w:rsid w:val="00914A5D"/>
    <w:rsid w:val="00914B0F"/>
    <w:rsid w:val="00914B9E"/>
    <w:rsid w:val="00914F86"/>
    <w:rsid w:val="00915032"/>
    <w:rsid w:val="0091537E"/>
    <w:rsid w:val="00915450"/>
    <w:rsid w:val="009154BD"/>
    <w:rsid w:val="0091590D"/>
    <w:rsid w:val="00915DB6"/>
    <w:rsid w:val="00915F76"/>
    <w:rsid w:val="0091610F"/>
    <w:rsid w:val="009161BA"/>
    <w:rsid w:val="00916827"/>
    <w:rsid w:val="0091699E"/>
    <w:rsid w:val="00916ACC"/>
    <w:rsid w:val="009170CE"/>
    <w:rsid w:val="009171B7"/>
    <w:rsid w:val="00917F82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6FC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96F"/>
    <w:rsid w:val="00933C28"/>
    <w:rsid w:val="00933D61"/>
    <w:rsid w:val="00933DE4"/>
    <w:rsid w:val="0093457F"/>
    <w:rsid w:val="00934DEF"/>
    <w:rsid w:val="009355F0"/>
    <w:rsid w:val="009357B1"/>
    <w:rsid w:val="00935827"/>
    <w:rsid w:val="00935964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451"/>
    <w:rsid w:val="00942648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7F"/>
    <w:rsid w:val="009456B1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3C89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42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4DE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4F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2B"/>
    <w:rsid w:val="009979D6"/>
    <w:rsid w:val="00997C80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6D4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5CF4"/>
    <w:rsid w:val="009B615B"/>
    <w:rsid w:val="009B616B"/>
    <w:rsid w:val="009B61D3"/>
    <w:rsid w:val="009B68AD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B5C"/>
    <w:rsid w:val="009C520B"/>
    <w:rsid w:val="009C5506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6FD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5BCA"/>
    <w:rsid w:val="009E605E"/>
    <w:rsid w:val="009E641D"/>
    <w:rsid w:val="009E644C"/>
    <w:rsid w:val="009E65A4"/>
    <w:rsid w:val="009E6A49"/>
    <w:rsid w:val="009E6F6E"/>
    <w:rsid w:val="009E78D9"/>
    <w:rsid w:val="009E798E"/>
    <w:rsid w:val="009E7DDC"/>
    <w:rsid w:val="009F04E9"/>
    <w:rsid w:val="009F0595"/>
    <w:rsid w:val="009F06F6"/>
    <w:rsid w:val="009F0C38"/>
    <w:rsid w:val="009F0CD1"/>
    <w:rsid w:val="009F1033"/>
    <w:rsid w:val="009F10FC"/>
    <w:rsid w:val="009F114E"/>
    <w:rsid w:val="009F187B"/>
    <w:rsid w:val="009F1933"/>
    <w:rsid w:val="009F2297"/>
    <w:rsid w:val="009F2D2A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2C0"/>
    <w:rsid w:val="009F5606"/>
    <w:rsid w:val="009F57FE"/>
    <w:rsid w:val="009F5CA4"/>
    <w:rsid w:val="009F6410"/>
    <w:rsid w:val="009F6457"/>
    <w:rsid w:val="009F64DE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F01"/>
    <w:rsid w:val="00A00F35"/>
    <w:rsid w:val="00A01006"/>
    <w:rsid w:val="00A011C6"/>
    <w:rsid w:val="00A01418"/>
    <w:rsid w:val="00A01567"/>
    <w:rsid w:val="00A02183"/>
    <w:rsid w:val="00A0267C"/>
    <w:rsid w:val="00A02B26"/>
    <w:rsid w:val="00A0323C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D03"/>
    <w:rsid w:val="00A11E0F"/>
    <w:rsid w:val="00A11FA2"/>
    <w:rsid w:val="00A12001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AE5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CD5"/>
    <w:rsid w:val="00A2104B"/>
    <w:rsid w:val="00A210E9"/>
    <w:rsid w:val="00A218AE"/>
    <w:rsid w:val="00A21A9D"/>
    <w:rsid w:val="00A21AAA"/>
    <w:rsid w:val="00A21C53"/>
    <w:rsid w:val="00A21C6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5A28"/>
    <w:rsid w:val="00A25B4A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24"/>
    <w:rsid w:val="00A327E2"/>
    <w:rsid w:val="00A32C37"/>
    <w:rsid w:val="00A32E3C"/>
    <w:rsid w:val="00A33BC8"/>
    <w:rsid w:val="00A33C3D"/>
    <w:rsid w:val="00A33C9E"/>
    <w:rsid w:val="00A33CA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975"/>
    <w:rsid w:val="00A36C35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A40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11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4F93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7629"/>
    <w:rsid w:val="00A677A0"/>
    <w:rsid w:val="00A677C1"/>
    <w:rsid w:val="00A67A8E"/>
    <w:rsid w:val="00A67AC6"/>
    <w:rsid w:val="00A702C2"/>
    <w:rsid w:val="00A704B5"/>
    <w:rsid w:val="00A70A02"/>
    <w:rsid w:val="00A70A35"/>
    <w:rsid w:val="00A70BC4"/>
    <w:rsid w:val="00A7141F"/>
    <w:rsid w:val="00A71D6B"/>
    <w:rsid w:val="00A72343"/>
    <w:rsid w:val="00A730FB"/>
    <w:rsid w:val="00A73873"/>
    <w:rsid w:val="00A73A4F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63B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6F6B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A4E"/>
    <w:rsid w:val="00AA1D12"/>
    <w:rsid w:val="00AA1DBC"/>
    <w:rsid w:val="00AA1EEC"/>
    <w:rsid w:val="00AA1F14"/>
    <w:rsid w:val="00AA210C"/>
    <w:rsid w:val="00AA27F7"/>
    <w:rsid w:val="00AA2849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DE"/>
    <w:rsid w:val="00AB0B71"/>
    <w:rsid w:val="00AB0CA0"/>
    <w:rsid w:val="00AB102D"/>
    <w:rsid w:val="00AB1533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5FA0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123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C1E"/>
    <w:rsid w:val="00AD514B"/>
    <w:rsid w:val="00AD58E2"/>
    <w:rsid w:val="00AD5B29"/>
    <w:rsid w:val="00AD5B9B"/>
    <w:rsid w:val="00AD6201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1F"/>
    <w:rsid w:val="00AE4557"/>
    <w:rsid w:val="00AE47AD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418"/>
    <w:rsid w:val="00AF28B0"/>
    <w:rsid w:val="00AF2DED"/>
    <w:rsid w:val="00AF3C80"/>
    <w:rsid w:val="00AF3C8C"/>
    <w:rsid w:val="00AF3F3B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00"/>
    <w:rsid w:val="00B01CC2"/>
    <w:rsid w:val="00B01F0D"/>
    <w:rsid w:val="00B01F55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882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3FD6"/>
    <w:rsid w:val="00B146A7"/>
    <w:rsid w:val="00B147CC"/>
    <w:rsid w:val="00B14DE2"/>
    <w:rsid w:val="00B150B5"/>
    <w:rsid w:val="00B15141"/>
    <w:rsid w:val="00B151C6"/>
    <w:rsid w:val="00B1537F"/>
    <w:rsid w:val="00B15A0F"/>
    <w:rsid w:val="00B16407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3C7"/>
    <w:rsid w:val="00B2251A"/>
    <w:rsid w:val="00B233A9"/>
    <w:rsid w:val="00B239CC"/>
    <w:rsid w:val="00B23E08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8"/>
    <w:rsid w:val="00B25E1D"/>
    <w:rsid w:val="00B25F0A"/>
    <w:rsid w:val="00B25F9A"/>
    <w:rsid w:val="00B2613A"/>
    <w:rsid w:val="00B26141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9E2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37F59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325"/>
    <w:rsid w:val="00B60567"/>
    <w:rsid w:val="00B60605"/>
    <w:rsid w:val="00B607B8"/>
    <w:rsid w:val="00B6098F"/>
    <w:rsid w:val="00B60DF7"/>
    <w:rsid w:val="00B60E6E"/>
    <w:rsid w:val="00B6138B"/>
    <w:rsid w:val="00B6158B"/>
    <w:rsid w:val="00B6184F"/>
    <w:rsid w:val="00B61959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118"/>
    <w:rsid w:val="00B664EC"/>
    <w:rsid w:val="00B66758"/>
    <w:rsid w:val="00B66801"/>
    <w:rsid w:val="00B66C83"/>
    <w:rsid w:val="00B66FF7"/>
    <w:rsid w:val="00B675E5"/>
    <w:rsid w:val="00B678AA"/>
    <w:rsid w:val="00B6796C"/>
    <w:rsid w:val="00B67B2B"/>
    <w:rsid w:val="00B67CDB"/>
    <w:rsid w:val="00B67D7F"/>
    <w:rsid w:val="00B70130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91A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9EA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2F32"/>
    <w:rsid w:val="00B830F7"/>
    <w:rsid w:val="00B8321E"/>
    <w:rsid w:val="00B834DF"/>
    <w:rsid w:val="00B83874"/>
    <w:rsid w:val="00B83AC3"/>
    <w:rsid w:val="00B83D8E"/>
    <w:rsid w:val="00B83DF6"/>
    <w:rsid w:val="00B8408E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A4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07B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99E"/>
    <w:rsid w:val="00BC545C"/>
    <w:rsid w:val="00BC58BD"/>
    <w:rsid w:val="00BC5CE2"/>
    <w:rsid w:val="00BC5E23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A11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ECA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39"/>
    <w:rsid w:val="00BF3268"/>
    <w:rsid w:val="00BF3723"/>
    <w:rsid w:val="00BF3807"/>
    <w:rsid w:val="00BF3883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505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4CE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2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DE9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417"/>
    <w:rsid w:val="00C32A9C"/>
    <w:rsid w:val="00C32BB7"/>
    <w:rsid w:val="00C330F9"/>
    <w:rsid w:val="00C33373"/>
    <w:rsid w:val="00C339DE"/>
    <w:rsid w:val="00C33AA7"/>
    <w:rsid w:val="00C33DCE"/>
    <w:rsid w:val="00C33E60"/>
    <w:rsid w:val="00C33EB1"/>
    <w:rsid w:val="00C3447E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1FA"/>
    <w:rsid w:val="00C3627B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0FF8"/>
    <w:rsid w:val="00C413FE"/>
    <w:rsid w:val="00C4142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2D0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95F"/>
    <w:rsid w:val="00C52A41"/>
    <w:rsid w:val="00C52A73"/>
    <w:rsid w:val="00C531B4"/>
    <w:rsid w:val="00C532F9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607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BDD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F37"/>
    <w:rsid w:val="00C7731D"/>
    <w:rsid w:val="00C77738"/>
    <w:rsid w:val="00C77989"/>
    <w:rsid w:val="00C7799E"/>
    <w:rsid w:val="00C77C55"/>
    <w:rsid w:val="00C77DF7"/>
    <w:rsid w:val="00C80152"/>
    <w:rsid w:val="00C80547"/>
    <w:rsid w:val="00C80C97"/>
    <w:rsid w:val="00C80E44"/>
    <w:rsid w:val="00C813EE"/>
    <w:rsid w:val="00C8198E"/>
    <w:rsid w:val="00C819D0"/>
    <w:rsid w:val="00C81B30"/>
    <w:rsid w:val="00C81B52"/>
    <w:rsid w:val="00C82387"/>
    <w:rsid w:val="00C823AF"/>
    <w:rsid w:val="00C824B7"/>
    <w:rsid w:val="00C82CAF"/>
    <w:rsid w:val="00C8329E"/>
    <w:rsid w:val="00C83680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829"/>
    <w:rsid w:val="00C96FE0"/>
    <w:rsid w:val="00C973E2"/>
    <w:rsid w:val="00C97AF1"/>
    <w:rsid w:val="00C97C64"/>
    <w:rsid w:val="00C97E38"/>
    <w:rsid w:val="00CA0151"/>
    <w:rsid w:val="00CA09AA"/>
    <w:rsid w:val="00CA0BAF"/>
    <w:rsid w:val="00CA0EAB"/>
    <w:rsid w:val="00CA114D"/>
    <w:rsid w:val="00CA1225"/>
    <w:rsid w:val="00CA12E1"/>
    <w:rsid w:val="00CA18D2"/>
    <w:rsid w:val="00CA2028"/>
    <w:rsid w:val="00CA2124"/>
    <w:rsid w:val="00CA286C"/>
    <w:rsid w:val="00CA2919"/>
    <w:rsid w:val="00CA2C56"/>
    <w:rsid w:val="00CA3072"/>
    <w:rsid w:val="00CA31B3"/>
    <w:rsid w:val="00CA39E8"/>
    <w:rsid w:val="00CA3CF5"/>
    <w:rsid w:val="00CA3F3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08D"/>
    <w:rsid w:val="00CB2836"/>
    <w:rsid w:val="00CB2F26"/>
    <w:rsid w:val="00CB3460"/>
    <w:rsid w:val="00CB3886"/>
    <w:rsid w:val="00CB3B35"/>
    <w:rsid w:val="00CB47A7"/>
    <w:rsid w:val="00CB480A"/>
    <w:rsid w:val="00CB4865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BD6"/>
    <w:rsid w:val="00CC5D8F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5A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12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223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15AF"/>
    <w:rsid w:val="00CE212D"/>
    <w:rsid w:val="00CE253D"/>
    <w:rsid w:val="00CE2561"/>
    <w:rsid w:val="00CE2EC2"/>
    <w:rsid w:val="00CE3257"/>
    <w:rsid w:val="00CE367C"/>
    <w:rsid w:val="00CE37A5"/>
    <w:rsid w:val="00CE4246"/>
    <w:rsid w:val="00CE42F9"/>
    <w:rsid w:val="00CE436D"/>
    <w:rsid w:val="00CE43D3"/>
    <w:rsid w:val="00CE4789"/>
    <w:rsid w:val="00CE479D"/>
    <w:rsid w:val="00CE4860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EC0"/>
    <w:rsid w:val="00CF02AC"/>
    <w:rsid w:val="00CF057C"/>
    <w:rsid w:val="00CF06E6"/>
    <w:rsid w:val="00CF0E93"/>
    <w:rsid w:val="00CF136F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C1D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CCF"/>
    <w:rsid w:val="00CF7F4E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4BF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8B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39"/>
    <w:rsid w:val="00D22148"/>
    <w:rsid w:val="00D22406"/>
    <w:rsid w:val="00D22522"/>
    <w:rsid w:val="00D226E7"/>
    <w:rsid w:val="00D22D2B"/>
    <w:rsid w:val="00D22FE9"/>
    <w:rsid w:val="00D23556"/>
    <w:rsid w:val="00D2390D"/>
    <w:rsid w:val="00D23B89"/>
    <w:rsid w:val="00D23CD8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2D91"/>
    <w:rsid w:val="00D33313"/>
    <w:rsid w:val="00D33410"/>
    <w:rsid w:val="00D33AB3"/>
    <w:rsid w:val="00D33AFC"/>
    <w:rsid w:val="00D33C09"/>
    <w:rsid w:val="00D3410B"/>
    <w:rsid w:val="00D3425B"/>
    <w:rsid w:val="00D344C9"/>
    <w:rsid w:val="00D34BAF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E25"/>
    <w:rsid w:val="00D40E78"/>
    <w:rsid w:val="00D40F15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1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55"/>
    <w:rsid w:val="00D5044A"/>
    <w:rsid w:val="00D509A1"/>
    <w:rsid w:val="00D50F47"/>
    <w:rsid w:val="00D50F95"/>
    <w:rsid w:val="00D5102A"/>
    <w:rsid w:val="00D512A4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2FAA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8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E2"/>
    <w:rsid w:val="00D6675B"/>
    <w:rsid w:val="00D66B46"/>
    <w:rsid w:val="00D66DAA"/>
    <w:rsid w:val="00D671E9"/>
    <w:rsid w:val="00D7010A"/>
    <w:rsid w:val="00D7040B"/>
    <w:rsid w:val="00D70815"/>
    <w:rsid w:val="00D70F5E"/>
    <w:rsid w:val="00D70F87"/>
    <w:rsid w:val="00D71035"/>
    <w:rsid w:val="00D7123A"/>
    <w:rsid w:val="00D71B06"/>
    <w:rsid w:val="00D71F20"/>
    <w:rsid w:val="00D73347"/>
    <w:rsid w:val="00D738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BFF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391"/>
    <w:rsid w:val="00D829AC"/>
    <w:rsid w:val="00D82F74"/>
    <w:rsid w:val="00D8325C"/>
    <w:rsid w:val="00D83401"/>
    <w:rsid w:val="00D835AF"/>
    <w:rsid w:val="00D835E6"/>
    <w:rsid w:val="00D83A89"/>
    <w:rsid w:val="00D84121"/>
    <w:rsid w:val="00D84268"/>
    <w:rsid w:val="00D846C5"/>
    <w:rsid w:val="00D8489E"/>
    <w:rsid w:val="00D84D27"/>
    <w:rsid w:val="00D8508D"/>
    <w:rsid w:val="00D8586C"/>
    <w:rsid w:val="00D858EE"/>
    <w:rsid w:val="00D85CD2"/>
    <w:rsid w:val="00D864A4"/>
    <w:rsid w:val="00D86B37"/>
    <w:rsid w:val="00D86D72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4E4"/>
    <w:rsid w:val="00D938D0"/>
    <w:rsid w:val="00D943B0"/>
    <w:rsid w:val="00D945CF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C08"/>
    <w:rsid w:val="00D97E86"/>
    <w:rsid w:val="00D97ED5"/>
    <w:rsid w:val="00DA061A"/>
    <w:rsid w:val="00DA0D50"/>
    <w:rsid w:val="00DA0FC0"/>
    <w:rsid w:val="00DA10AB"/>
    <w:rsid w:val="00DA16DB"/>
    <w:rsid w:val="00DA1771"/>
    <w:rsid w:val="00DA1D80"/>
    <w:rsid w:val="00DA2046"/>
    <w:rsid w:val="00DA2129"/>
    <w:rsid w:val="00DA22BC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3EC"/>
    <w:rsid w:val="00DA46AB"/>
    <w:rsid w:val="00DA492A"/>
    <w:rsid w:val="00DA4B10"/>
    <w:rsid w:val="00DA4D11"/>
    <w:rsid w:val="00DA4D89"/>
    <w:rsid w:val="00DA50C0"/>
    <w:rsid w:val="00DA548B"/>
    <w:rsid w:val="00DA5974"/>
    <w:rsid w:val="00DA5A53"/>
    <w:rsid w:val="00DA5CA9"/>
    <w:rsid w:val="00DA5E7E"/>
    <w:rsid w:val="00DA6181"/>
    <w:rsid w:val="00DA6759"/>
    <w:rsid w:val="00DA6A59"/>
    <w:rsid w:val="00DA6CFE"/>
    <w:rsid w:val="00DA6DE1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152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509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DA0"/>
    <w:rsid w:val="00DB7E8C"/>
    <w:rsid w:val="00DC0131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93E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14F"/>
    <w:rsid w:val="00DC7608"/>
    <w:rsid w:val="00DC765F"/>
    <w:rsid w:val="00DC7704"/>
    <w:rsid w:val="00DC7722"/>
    <w:rsid w:val="00DC7890"/>
    <w:rsid w:val="00DC7A85"/>
    <w:rsid w:val="00DC7ADE"/>
    <w:rsid w:val="00DD0051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8B0"/>
    <w:rsid w:val="00DD49D3"/>
    <w:rsid w:val="00DD506F"/>
    <w:rsid w:val="00DD50F0"/>
    <w:rsid w:val="00DD58A1"/>
    <w:rsid w:val="00DD5EF8"/>
    <w:rsid w:val="00DD6396"/>
    <w:rsid w:val="00DD6C70"/>
    <w:rsid w:val="00DD6CED"/>
    <w:rsid w:val="00DD6DA2"/>
    <w:rsid w:val="00DD6ECA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B4D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D"/>
    <w:rsid w:val="00DF4C07"/>
    <w:rsid w:val="00DF4CBC"/>
    <w:rsid w:val="00DF4DEA"/>
    <w:rsid w:val="00DF4F19"/>
    <w:rsid w:val="00DF502D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0D9"/>
    <w:rsid w:val="00E032C1"/>
    <w:rsid w:val="00E039C0"/>
    <w:rsid w:val="00E03A1A"/>
    <w:rsid w:val="00E03B59"/>
    <w:rsid w:val="00E0426B"/>
    <w:rsid w:val="00E042DC"/>
    <w:rsid w:val="00E046C1"/>
    <w:rsid w:val="00E049B0"/>
    <w:rsid w:val="00E049EC"/>
    <w:rsid w:val="00E04B33"/>
    <w:rsid w:val="00E04E2D"/>
    <w:rsid w:val="00E04EE6"/>
    <w:rsid w:val="00E04FB3"/>
    <w:rsid w:val="00E04FD9"/>
    <w:rsid w:val="00E05A43"/>
    <w:rsid w:val="00E05B03"/>
    <w:rsid w:val="00E062A7"/>
    <w:rsid w:val="00E0646D"/>
    <w:rsid w:val="00E06A63"/>
    <w:rsid w:val="00E06AF4"/>
    <w:rsid w:val="00E06EDB"/>
    <w:rsid w:val="00E0729D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222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12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192B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54"/>
    <w:rsid w:val="00E40DAE"/>
    <w:rsid w:val="00E417FF"/>
    <w:rsid w:val="00E41A3E"/>
    <w:rsid w:val="00E41D2F"/>
    <w:rsid w:val="00E41D85"/>
    <w:rsid w:val="00E4254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60D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225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6668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433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0C1"/>
    <w:rsid w:val="00E71315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477"/>
    <w:rsid w:val="00E77557"/>
    <w:rsid w:val="00E7797B"/>
    <w:rsid w:val="00E77C66"/>
    <w:rsid w:val="00E8010D"/>
    <w:rsid w:val="00E8016D"/>
    <w:rsid w:val="00E80B75"/>
    <w:rsid w:val="00E80FAA"/>
    <w:rsid w:val="00E810EC"/>
    <w:rsid w:val="00E8117B"/>
    <w:rsid w:val="00E81290"/>
    <w:rsid w:val="00E81490"/>
    <w:rsid w:val="00E81924"/>
    <w:rsid w:val="00E81EBE"/>
    <w:rsid w:val="00E81F9F"/>
    <w:rsid w:val="00E81FFC"/>
    <w:rsid w:val="00E826C8"/>
    <w:rsid w:val="00E828DA"/>
    <w:rsid w:val="00E82DB5"/>
    <w:rsid w:val="00E83280"/>
    <w:rsid w:val="00E832C9"/>
    <w:rsid w:val="00E83469"/>
    <w:rsid w:val="00E83639"/>
    <w:rsid w:val="00E83E6E"/>
    <w:rsid w:val="00E84088"/>
    <w:rsid w:val="00E845FB"/>
    <w:rsid w:val="00E847A2"/>
    <w:rsid w:val="00E84CF4"/>
    <w:rsid w:val="00E84F87"/>
    <w:rsid w:val="00E850F7"/>
    <w:rsid w:val="00E85483"/>
    <w:rsid w:val="00E85796"/>
    <w:rsid w:val="00E859CA"/>
    <w:rsid w:val="00E85DD1"/>
    <w:rsid w:val="00E86057"/>
    <w:rsid w:val="00E861F7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117"/>
    <w:rsid w:val="00E91164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C"/>
    <w:rsid w:val="00E95DAE"/>
    <w:rsid w:val="00E95E2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BCE"/>
    <w:rsid w:val="00EB1D4D"/>
    <w:rsid w:val="00EB1E07"/>
    <w:rsid w:val="00EB2435"/>
    <w:rsid w:val="00EB269A"/>
    <w:rsid w:val="00EB2B2A"/>
    <w:rsid w:val="00EB2FD9"/>
    <w:rsid w:val="00EB30E7"/>
    <w:rsid w:val="00EB338E"/>
    <w:rsid w:val="00EB3455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76B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8F8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5F33"/>
    <w:rsid w:val="00ED6BB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8D1"/>
    <w:rsid w:val="00EE3DCB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AC4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1FEB"/>
    <w:rsid w:val="00F124CB"/>
    <w:rsid w:val="00F12B3D"/>
    <w:rsid w:val="00F12D63"/>
    <w:rsid w:val="00F133EB"/>
    <w:rsid w:val="00F134CC"/>
    <w:rsid w:val="00F1403E"/>
    <w:rsid w:val="00F1415B"/>
    <w:rsid w:val="00F14416"/>
    <w:rsid w:val="00F14518"/>
    <w:rsid w:val="00F14606"/>
    <w:rsid w:val="00F1476B"/>
    <w:rsid w:val="00F149F8"/>
    <w:rsid w:val="00F150C4"/>
    <w:rsid w:val="00F152EE"/>
    <w:rsid w:val="00F15804"/>
    <w:rsid w:val="00F15860"/>
    <w:rsid w:val="00F1617E"/>
    <w:rsid w:val="00F162ED"/>
    <w:rsid w:val="00F16301"/>
    <w:rsid w:val="00F16BB1"/>
    <w:rsid w:val="00F17383"/>
    <w:rsid w:val="00F1754C"/>
    <w:rsid w:val="00F177FE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68E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880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44"/>
    <w:rsid w:val="00F36BDA"/>
    <w:rsid w:val="00F370CB"/>
    <w:rsid w:val="00F375E4"/>
    <w:rsid w:val="00F377A2"/>
    <w:rsid w:val="00F37922"/>
    <w:rsid w:val="00F37AE3"/>
    <w:rsid w:val="00F37AEF"/>
    <w:rsid w:val="00F37B52"/>
    <w:rsid w:val="00F4125D"/>
    <w:rsid w:val="00F418E0"/>
    <w:rsid w:val="00F42599"/>
    <w:rsid w:val="00F42807"/>
    <w:rsid w:val="00F42910"/>
    <w:rsid w:val="00F42C2B"/>
    <w:rsid w:val="00F43978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1B7B"/>
    <w:rsid w:val="00F52756"/>
    <w:rsid w:val="00F52A47"/>
    <w:rsid w:val="00F52A4B"/>
    <w:rsid w:val="00F52C6C"/>
    <w:rsid w:val="00F52FA8"/>
    <w:rsid w:val="00F531A7"/>
    <w:rsid w:val="00F538CD"/>
    <w:rsid w:val="00F53B04"/>
    <w:rsid w:val="00F53C4D"/>
    <w:rsid w:val="00F53D0A"/>
    <w:rsid w:val="00F54147"/>
    <w:rsid w:val="00F54192"/>
    <w:rsid w:val="00F542D8"/>
    <w:rsid w:val="00F54340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7734"/>
    <w:rsid w:val="00F67A85"/>
    <w:rsid w:val="00F67B26"/>
    <w:rsid w:val="00F67F10"/>
    <w:rsid w:val="00F701A0"/>
    <w:rsid w:val="00F7047B"/>
    <w:rsid w:val="00F70691"/>
    <w:rsid w:val="00F70A7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4E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7E0"/>
    <w:rsid w:val="00F76337"/>
    <w:rsid w:val="00F763DF"/>
    <w:rsid w:val="00F76B2E"/>
    <w:rsid w:val="00F76B74"/>
    <w:rsid w:val="00F77110"/>
    <w:rsid w:val="00F7792A"/>
    <w:rsid w:val="00F77B5E"/>
    <w:rsid w:val="00F77C47"/>
    <w:rsid w:val="00F77CFA"/>
    <w:rsid w:val="00F77ED2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1A7"/>
    <w:rsid w:val="00F83301"/>
    <w:rsid w:val="00F83564"/>
    <w:rsid w:val="00F836F5"/>
    <w:rsid w:val="00F837A7"/>
    <w:rsid w:val="00F837DD"/>
    <w:rsid w:val="00F83971"/>
    <w:rsid w:val="00F83A9A"/>
    <w:rsid w:val="00F840FC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6BF"/>
    <w:rsid w:val="00F90BEE"/>
    <w:rsid w:val="00F90C86"/>
    <w:rsid w:val="00F90FD6"/>
    <w:rsid w:val="00F90FE3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483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55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5AB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67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36C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52F"/>
    <w:rsid w:val="00FC76A7"/>
    <w:rsid w:val="00FC7DD2"/>
    <w:rsid w:val="00FC7F93"/>
    <w:rsid w:val="00FD0C32"/>
    <w:rsid w:val="00FD10D2"/>
    <w:rsid w:val="00FD111E"/>
    <w:rsid w:val="00FD1345"/>
    <w:rsid w:val="00FD1367"/>
    <w:rsid w:val="00FD1401"/>
    <w:rsid w:val="00FD14E4"/>
    <w:rsid w:val="00FD2804"/>
    <w:rsid w:val="00FD282A"/>
    <w:rsid w:val="00FD2A71"/>
    <w:rsid w:val="00FD3905"/>
    <w:rsid w:val="00FD3AE7"/>
    <w:rsid w:val="00FD3B8A"/>
    <w:rsid w:val="00FD43D6"/>
    <w:rsid w:val="00FD4620"/>
    <w:rsid w:val="00FD48FE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C31"/>
    <w:rsid w:val="00FD7F6A"/>
    <w:rsid w:val="00FE0110"/>
    <w:rsid w:val="00FE04B6"/>
    <w:rsid w:val="00FE05E5"/>
    <w:rsid w:val="00FE0657"/>
    <w:rsid w:val="00FE07D8"/>
    <w:rsid w:val="00FE20AB"/>
    <w:rsid w:val="00FE22FE"/>
    <w:rsid w:val="00FE2AC5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546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728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ABC"/>
    <w:rsid w:val="00FF5EFE"/>
    <w:rsid w:val="00FF5F7E"/>
    <w:rsid w:val="00FF609A"/>
    <w:rsid w:val="00FF60A4"/>
    <w:rsid w:val="00FF631F"/>
    <w:rsid w:val="00FF6CF6"/>
    <w:rsid w:val="00FF707C"/>
    <w:rsid w:val="00FF71B1"/>
    <w:rsid w:val="00FF7474"/>
    <w:rsid w:val="00FF7746"/>
    <w:rsid w:val="00FF78DB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87CE1A-5D9B-4E75-8518-D2D7B6288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1979</Words>
  <Characters>10760</Characters>
  <Application>Microsoft Office Word</Application>
  <DocSecurity>4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12714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Loic Canonne-Velasquez</cp:lastModifiedBy>
  <cp:revision>2</cp:revision>
  <cp:lastPrinted>2011-11-09T07:49:00Z</cp:lastPrinted>
  <dcterms:created xsi:type="dcterms:W3CDTF">2022-04-28T13:57:00Z</dcterms:created>
  <dcterms:modified xsi:type="dcterms:W3CDTF">2022-04-28T13:57:00Z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